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3A0D" w14:textId="03570686" w:rsidR="00BA4967" w:rsidRDefault="00BB20CA" w:rsidP="00D206A4">
      <w:pPr>
        <w:pStyle w:val="Title"/>
        <w:jc w:val="left"/>
      </w:pPr>
      <w:bookmarkStart w:id="0" w:name="_GoBack"/>
      <w:bookmarkEnd w:id="0"/>
      <w:r>
        <w:t>Two day course for</w:t>
      </w:r>
      <w:r w:rsidR="00457082">
        <w:t xml:space="preserve"> General Practice Nurses</w:t>
      </w:r>
    </w:p>
    <w:p w14:paraId="126CDF46" w14:textId="7E17F7C6" w:rsidR="00BB20CA" w:rsidRDefault="00CF0D12" w:rsidP="00D206A4">
      <w:pPr>
        <w:pStyle w:val="Heading1"/>
        <w:jc w:val="left"/>
      </w:pPr>
      <w:r>
        <w:t>Course format and a</w:t>
      </w:r>
      <w:r w:rsidR="00BB20CA">
        <w:t>ims</w:t>
      </w:r>
    </w:p>
    <w:p w14:paraId="6A8D81CB" w14:textId="7EF82FD3" w:rsidR="00BB20CA" w:rsidRPr="00BB20CA" w:rsidRDefault="00BB20CA" w:rsidP="00D206A4">
      <w:p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 w:rsidRPr="00BB20CA">
        <w:rPr>
          <w:rFonts w:ascii="Times New Roman" w:eastAsia="Times New Roman" w:hAnsi="Times New Roman"/>
          <w:szCs w:val="24"/>
          <w:lang w:eastAsia="en-GB"/>
        </w:rPr>
        <w:t xml:space="preserve">The main purpose of </w:t>
      </w:r>
      <w:r>
        <w:rPr>
          <w:rFonts w:ascii="Times New Roman" w:eastAsia="Times New Roman" w:hAnsi="Times New Roman"/>
          <w:szCs w:val="24"/>
          <w:lang w:eastAsia="en-GB"/>
        </w:rPr>
        <w:t>this short course</w:t>
      </w:r>
      <w:r w:rsidRPr="00BB20CA">
        <w:rPr>
          <w:rFonts w:ascii="Times New Roman" w:eastAsia="Times New Roman" w:hAnsi="Times New Roman"/>
          <w:szCs w:val="24"/>
          <w:lang w:eastAsia="en-GB"/>
        </w:rPr>
        <w:t xml:space="preserve"> is to give practice nurses </w:t>
      </w:r>
      <w:r w:rsidR="00D25DE1">
        <w:rPr>
          <w:rFonts w:ascii="Times New Roman" w:eastAsia="Times New Roman" w:hAnsi="Times New Roman"/>
          <w:szCs w:val="24"/>
          <w:lang w:eastAsia="en-GB"/>
        </w:rPr>
        <w:t xml:space="preserve">(ANPs, NPs, GPNs, and HCSWs) </w:t>
      </w:r>
      <w:r w:rsidRPr="00BB20CA">
        <w:rPr>
          <w:rFonts w:ascii="Times New Roman" w:eastAsia="Times New Roman" w:hAnsi="Times New Roman"/>
          <w:szCs w:val="24"/>
          <w:lang w:eastAsia="en-GB"/>
        </w:rPr>
        <w:t xml:space="preserve">the </w:t>
      </w:r>
      <w:r w:rsidR="008733E4">
        <w:rPr>
          <w:rFonts w:ascii="Times New Roman" w:eastAsia="Times New Roman" w:hAnsi="Times New Roman"/>
          <w:szCs w:val="24"/>
          <w:lang w:eastAsia="en-GB"/>
        </w:rPr>
        <w:t xml:space="preserve">knowledge, skills and </w:t>
      </w:r>
      <w:r w:rsidRPr="00BB20CA">
        <w:rPr>
          <w:rFonts w:ascii="Times New Roman" w:eastAsia="Times New Roman" w:hAnsi="Times New Roman"/>
          <w:szCs w:val="24"/>
          <w:lang w:eastAsia="en-GB"/>
        </w:rPr>
        <w:t xml:space="preserve">confidence to implement the NICE </w:t>
      </w:r>
      <w:r w:rsidR="008733E4">
        <w:rPr>
          <w:rFonts w:ascii="Times New Roman" w:eastAsia="Times New Roman" w:hAnsi="Times New Roman"/>
          <w:szCs w:val="24"/>
          <w:lang w:eastAsia="en-GB"/>
        </w:rPr>
        <w:t>recommendations</w:t>
      </w:r>
      <w:r w:rsidRPr="00BB20CA">
        <w:rPr>
          <w:rFonts w:ascii="Times New Roman" w:eastAsia="Times New Roman" w:hAnsi="Times New Roman"/>
          <w:szCs w:val="24"/>
          <w:lang w:eastAsia="en-GB"/>
        </w:rPr>
        <w:t xml:space="preserve"> on core treatments for </w:t>
      </w:r>
      <w:r w:rsidR="008733E4">
        <w:rPr>
          <w:rFonts w:ascii="Times New Roman" w:eastAsia="Times New Roman" w:hAnsi="Times New Roman"/>
          <w:szCs w:val="24"/>
          <w:lang w:eastAsia="en-GB"/>
        </w:rPr>
        <w:t>o</w:t>
      </w:r>
      <w:r>
        <w:rPr>
          <w:rFonts w:ascii="Times New Roman" w:eastAsia="Times New Roman" w:hAnsi="Times New Roman"/>
          <w:szCs w:val="24"/>
          <w:lang w:eastAsia="en-GB"/>
        </w:rPr>
        <w:t>steoarthritis (</w:t>
      </w:r>
      <w:r w:rsidRPr="00BB20CA">
        <w:rPr>
          <w:rFonts w:ascii="Times New Roman" w:eastAsia="Times New Roman" w:hAnsi="Times New Roman"/>
          <w:szCs w:val="24"/>
          <w:lang w:eastAsia="en-GB"/>
        </w:rPr>
        <w:t>OA</w:t>
      </w:r>
      <w:r>
        <w:rPr>
          <w:rFonts w:ascii="Times New Roman" w:eastAsia="Times New Roman" w:hAnsi="Times New Roman"/>
          <w:szCs w:val="24"/>
          <w:lang w:eastAsia="en-GB"/>
        </w:rPr>
        <w:t>)</w:t>
      </w:r>
      <w:r w:rsidRPr="00BB20CA">
        <w:rPr>
          <w:rFonts w:ascii="Times New Roman" w:eastAsia="Times New Roman" w:hAnsi="Times New Roman"/>
          <w:szCs w:val="24"/>
          <w:lang w:eastAsia="en-GB"/>
        </w:rPr>
        <w:t>, including:</w:t>
      </w:r>
    </w:p>
    <w:p w14:paraId="51B92881" w14:textId="523DD925" w:rsidR="00BB20CA" w:rsidRPr="00BB20CA" w:rsidRDefault="00EC2BDC" w:rsidP="00D206A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>
        <w:rPr>
          <w:rFonts w:ascii="Times New Roman" w:eastAsia="Times New Roman" w:hAnsi="Times New Roman"/>
          <w:szCs w:val="24"/>
          <w:lang w:eastAsia="en-GB"/>
        </w:rPr>
        <w:t>Understanding the clinical basis for diagnosing OA</w:t>
      </w:r>
      <w:r w:rsidR="00BB20CA" w:rsidRPr="00BB20CA">
        <w:rPr>
          <w:rFonts w:ascii="Times New Roman" w:eastAsia="Times New Roman" w:hAnsi="Times New Roman"/>
          <w:szCs w:val="24"/>
          <w:lang w:eastAsia="en-GB"/>
        </w:rPr>
        <w:t>, with an awareness of other conditions and "red flags"</w:t>
      </w:r>
    </w:p>
    <w:p w14:paraId="4753BBF2" w14:textId="77777777" w:rsidR="00BB20CA" w:rsidRPr="00BB20CA" w:rsidRDefault="00BB20CA" w:rsidP="00D206A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 w:rsidRPr="00BB20CA">
        <w:rPr>
          <w:rFonts w:ascii="Times New Roman" w:eastAsia="Times New Roman" w:hAnsi="Times New Roman"/>
          <w:szCs w:val="24"/>
          <w:lang w:eastAsia="en-GB"/>
        </w:rPr>
        <w:t xml:space="preserve">Exploring health beliefs and impact of OA on a patient's life </w:t>
      </w:r>
    </w:p>
    <w:p w14:paraId="725E2002" w14:textId="77777777" w:rsidR="00BB20CA" w:rsidRPr="00BB20CA" w:rsidRDefault="00BB20CA" w:rsidP="00D206A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 w:rsidRPr="00BB20CA">
        <w:rPr>
          <w:rFonts w:ascii="Times New Roman" w:eastAsia="Times New Roman" w:hAnsi="Times New Roman"/>
          <w:szCs w:val="24"/>
          <w:lang w:eastAsia="en-GB"/>
        </w:rPr>
        <w:t>Giving patients a clear diagnosis and explanation of OA</w:t>
      </w:r>
    </w:p>
    <w:p w14:paraId="1FFED88D" w14:textId="77777777" w:rsidR="00BB20CA" w:rsidRPr="00BB20CA" w:rsidRDefault="00BB20CA" w:rsidP="00D206A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 w:rsidRPr="00BB20CA">
        <w:rPr>
          <w:rFonts w:ascii="Times New Roman" w:eastAsia="Times New Roman" w:hAnsi="Times New Roman"/>
          <w:szCs w:val="24"/>
          <w:lang w:eastAsia="en-GB"/>
        </w:rPr>
        <w:t>Giving positive messages about natural history and treatment options</w:t>
      </w:r>
    </w:p>
    <w:p w14:paraId="0EC65B63" w14:textId="76E4737D" w:rsidR="00BB20CA" w:rsidRPr="00BB20CA" w:rsidRDefault="007E375B" w:rsidP="00D206A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>
        <w:rPr>
          <w:rFonts w:ascii="Times New Roman" w:eastAsia="Times New Roman" w:hAnsi="Times New Roman"/>
          <w:szCs w:val="24"/>
          <w:lang w:eastAsia="en-GB"/>
        </w:rPr>
        <w:t xml:space="preserve">Guiding patients </w:t>
      </w:r>
      <w:r w:rsidR="008F7F59">
        <w:rPr>
          <w:rFonts w:ascii="Times New Roman" w:eastAsia="Times New Roman" w:hAnsi="Times New Roman"/>
          <w:szCs w:val="24"/>
          <w:lang w:eastAsia="en-GB"/>
        </w:rPr>
        <w:t>about:</w:t>
      </w:r>
      <w:r w:rsidR="00BB20CA" w:rsidRPr="00BB20CA">
        <w:rPr>
          <w:rFonts w:ascii="Times New Roman" w:eastAsia="Times New Roman" w:hAnsi="Times New Roman"/>
          <w:szCs w:val="24"/>
          <w:lang w:eastAsia="en-GB"/>
        </w:rPr>
        <w:t xml:space="preserve"> pain relief</w:t>
      </w:r>
      <w:r w:rsidR="00D27877">
        <w:rPr>
          <w:rFonts w:ascii="Times New Roman" w:eastAsia="Times New Roman" w:hAnsi="Times New Roman"/>
          <w:szCs w:val="24"/>
          <w:lang w:eastAsia="en-GB"/>
        </w:rPr>
        <w:t>,</w:t>
      </w:r>
      <w:r w:rsidR="00BB20CA" w:rsidRPr="00BB20CA">
        <w:rPr>
          <w:rFonts w:ascii="Times New Roman" w:eastAsia="Times New Roman" w:hAnsi="Times New Roman"/>
          <w:szCs w:val="24"/>
          <w:lang w:eastAsia="en-GB"/>
        </w:rPr>
        <w:t xml:space="preserve"> exercise </w:t>
      </w:r>
      <w:r>
        <w:rPr>
          <w:rFonts w:ascii="Times New Roman" w:eastAsia="Times New Roman" w:hAnsi="Times New Roman"/>
          <w:szCs w:val="24"/>
          <w:lang w:eastAsia="en-GB"/>
        </w:rPr>
        <w:t xml:space="preserve">(including demonstrating muscle strengthening exercise and </w:t>
      </w:r>
      <w:r w:rsidR="008F7F59">
        <w:rPr>
          <w:rFonts w:ascii="Times New Roman" w:eastAsia="Times New Roman" w:hAnsi="Times New Roman"/>
          <w:szCs w:val="24"/>
          <w:lang w:eastAsia="en-GB"/>
        </w:rPr>
        <w:t>helping patients become more physically active)</w:t>
      </w:r>
      <w:r w:rsidR="00D27877">
        <w:rPr>
          <w:rFonts w:ascii="Times New Roman" w:eastAsia="Times New Roman" w:hAnsi="Times New Roman"/>
          <w:szCs w:val="24"/>
          <w:lang w:eastAsia="en-GB"/>
        </w:rPr>
        <w:t xml:space="preserve">, </w:t>
      </w:r>
      <w:r w:rsidR="00BB20CA" w:rsidRPr="00BB20CA">
        <w:rPr>
          <w:rFonts w:ascii="Times New Roman" w:eastAsia="Times New Roman" w:hAnsi="Times New Roman"/>
          <w:szCs w:val="24"/>
          <w:lang w:eastAsia="en-GB"/>
        </w:rPr>
        <w:t>weight management</w:t>
      </w:r>
      <w:r w:rsidR="00D27877">
        <w:rPr>
          <w:rFonts w:ascii="Times New Roman" w:eastAsia="Times New Roman" w:hAnsi="Times New Roman"/>
          <w:szCs w:val="24"/>
          <w:lang w:eastAsia="en-GB"/>
        </w:rPr>
        <w:t>;</w:t>
      </w:r>
      <w:r w:rsidR="00BB20CA" w:rsidRPr="00BB20CA">
        <w:rPr>
          <w:rFonts w:ascii="Times New Roman" w:eastAsia="Times New Roman" w:hAnsi="Times New Roman"/>
          <w:szCs w:val="24"/>
          <w:lang w:eastAsia="en-GB"/>
        </w:rPr>
        <w:t xml:space="preserve"> and providing good written information and other resources</w:t>
      </w:r>
    </w:p>
    <w:p w14:paraId="6AACA759" w14:textId="352F87C9" w:rsidR="00BB20CA" w:rsidRDefault="00BB20CA" w:rsidP="00D206A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 w:rsidRPr="00BB20CA">
        <w:rPr>
          <w:rFonts w:ascii="Times New Roman" w:eastAsia="Times New Roman" w:hAnsi="Times New Roman"/>
          <w:szCs w:val="24"/>
          <w:lang w:eastAsia="en-GB"/>
        </w:rPr>
        <w:t xml:space="preserve">Supporting self-management through </w:t>
      </w:r>
      <w:r w:rsidR="007F5AF6">
        <w:rPr>
          <w:rFonts w:ascii="Times New Roman" w:eastAsia="Times New Roman" w:hAnsi="Times New Roman"/>
          <w:szCs w:val="24"/>
          <w:lang w:eastAsia="en-GB"/>
        </w:rPr>
        <w:t xml:space="preserve">guiding as above, and </w:t>
      </w:r>
      <w:r w:rsidR="005E2CAC">
        <w:rPr>
          <w:rFonts w:ascii="Times New Roman" w:eastAsia="Times New Roman" w:hAnsi="Times New Roman"/>
          <w:szCs w:val="24"/>
          <w:lang w:eastAsia="en-GB"/>
        </w:rPr>
        <w:t xml:space="preserve">agenda and </w:t>
      </w:r>
      <w:r w:rsidRPr="00BB20CA">
        <w:rPr>
          <w:rFonts w:ascii="Times New Roman" w:eastAsia="Times New Roman" w:hAnsi="Times New Roman"/>
          <w:szCs w:val="24"/>
          <w:lang w:eastAsia="en-GB"/>
        </w:rPr>
        <w:t>goal</w:t>
      </w:r>
      <w:r w:rsidR="005E2CAC">
        <w:rPr>
          <w:rFonts w:ascii="Times New Roman" w:eastAsia="Times New Roman" w:hAnsi="Times New Roman"/>
          <w:szCs w:val="24"/>
          <w:lang w:eastAsia="en-GB"/>
        </w:rPr>
        <w:t xml:space="preserve"> </w:t>
      </w:r>
      <w:r w:rsidRPr="00BB20CA">
        <w:rPr>
          <w:rFonts w:ascii="Times New Roman" w:eastAsia="Times New Roman" w:hAnsi="Times New Roman"/>
          <w:szCs w:val="24"/>
          <w:lang w:eastAsia="en-GB"/>
        </w:rPr>
        <w:t>setting</w:t>
      </w:r>
      <w:r w:rsidR="005E2CAC">
        <w:rPr>
          <w:rFonts w:ascii="Times New Roman" w:eastAsia="Times New Roman" w:hAnsi="Times New Roman"/>
          <w:szCs w:val="24"/>
          <w:lang w:eastAsia="en-GB"/>
        </w:rPr>
        <w:t>,</w:t>
      </w:r>
      <w:r w:rsidRPr="00BB20CA">
        <w:rPr>
          <w:rFonts w:ascii="Times New Roman" w:eastAsia="Times New Roman" w:hAnsi="Times New Roman"/>
          <w:szCs w:val="24"/>
          <w:lang w:eastAsia="en-GB"/>
        </w:rPr>
        <w:t xml:space="preserve"> and review</w:t>
      </w:r>
    </w:p>
    <w:p w14:paraId="21BFF938" w14:textId="76488619" w:rsidR="00CF0D12" w:rsidRPr="00BB20CA" w:rsidRDefault="00CF0D12" w:rsidP="00D206A4">
      <w:pPr>
        <w:spacing w:before="100" w:beforeAutospacing="1" w:after="100" w:afterAutospacing="1"/>
        <w:jc w:val="left"/>
        <w:rPr>
          <w:rFonts w:ascii="Times New Roman" w:eastAsia="Times New Roman" w:hAnsi="Times New Roman"/>
          <w:szCs w:val="24"/>
          <w:lang w:eastAsia="en-GB"/>
        </w:rPr>
      </w:pPr>
      <w:r>
        <w:rPr>
          <w:rFonts w:ascii="Times New Roman" w:eastAsia="Times New Roman" w:hAnsi="Times New Roman"/>
          <w:szCs w:val="24"/>
          <w:lang w:eastAsia="en-GB"/>
        </w:rPr>
        <w:t>This is to be an informal workshop-type course, utilising the knowledge and experience of participants and exploring how management of OA fits with current management of long term conditions in primary care. Day 2 focuses on practical aspects of OA consultations, providing advice to patients and demonstrating appropriate exercises.</w:t>
      </w:r>
    </w:p>
    <w:p w14:paraId="20BF9014" w14:textId="70071E2A" w:rsidR="00BB20CA" w:rsidRDefault="00BB20CA" w:rsidP="00D206A4">
      <w:pPr>
        <w:pStyle w:val="Heading1"/>
        <w:jc w:val="left"/>
      </w:pPr>
      <w:r>
        <w:t>Facilitators</w:t>
      </w:r>
    </w:p>
    <w:p w14:paraId="3A1595A8" w14:textId="15E286D4" w:rsidR="006A5197" w:rsidRDefault="002C6480" w:rsidP="00D206A4">
      <w:pPr>
        <w:jc w:val="left"/>
      </w:pPr>
      <w:r>
        <w:t>Andrew Finney (AF), Lizzie Cottrell (LC</w:t>
      </w:r>
      <w:r w:rsidR="00B01104">
        <w:t>)</w:t>
      </w:r>
      <w:r w:rsidR="00CF0D12">
        <w:t xml:space="preserve">, </w:t>
      </w:r>
      <w:r w:rsidR="00A3703E">
        <w:t>Jonathan Quicke (JQ)</w:t>
      </w:r>
      <w:r w:rsidR="00850372">
        <w:t xml:space="preserve">, </w:t>
      </w:r>
      <w:r w:rsidR="00CF0D12">
        <w:t>Vincent Cooper (VC)</w:t>
      </w:r>
      <w:r>
        <w:t xml:space="preserve"> Nicki Evans (NE)</w:t>
      </w:r>
    </w:p>
    <w:p w14:paraId="2BAE3D02" w14:textId="77777777" w:rsidR="006A5197" w:rsidRDefault="006A5197" w:rsidP="00D206A4">
      <w:pPr>
        <w:jc w:val="left"/>
      </w:pPr>
      <w:r>
        <w:br w:type="page"/>
      </w:r>
    </w:p>
    <w:p w14:paraId="0181C876" w14:textId="66EAE986" w:rsidR="00BA4967" w:rsidRPr="003028EA" w:rsidRDefault="006A5197" w:rsidP="00D206A4">
      <w:pPr>
        <w:pStyle w:val="Heading1"/>
        <w:jc w:val="left"/>
        <w:rPr>
          <w:sz w:val="24"/>
          <w:szCs w:val="24"/>
        </w:rPr>
      </w:pPr>
      <w:r>
        <w:lastRenderedPageBreak/>
        <w:t xml:space="preserve">Day 1 </w:t>
      </w:r>
      <w:r w:rsidR="00BA4967" w:rsidRPr="00BB20CA">
        <w:t>Outline programme</w:t>
      </w:r>
      <w:r w:rsidR="003028EA">
        <w:t xml:space="preserve"> </w:t>
      </w:r>
      <w:r w:rsidR="00E936B5">
        <w:rPr>
          <w:sz w:val="24"/>
          <w:szCs w:val="24"/>
        </w:rPr>
        <w:t>(Enhancing Primary C</w:t>
      </w:r>
      <w:r w:rsidR="003028EA" w:rsidRPr="003028EA">
        <w:rPr>
          <w:sz w:val="24"/>
          <w:szCs w:val="24"/>
        </w:rPr>
        <w:t>are Management of OA)</w:t>
      </w:r>
    </w:p>
    <w:p w14:paraId="6AF41222" w14:textId="77777777" w:rsidR="00BA4967" w:rsidRDefault="00BA4967" w:rsidP="00D206A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44"/>
        <w:gridCol w:w="4648"/>
        <w:gridCol w:w="810"/>
      </w:tblGrid>
      <w:tr w:rsidR="006A5197" w14:paraId="309166AA" w14:textId="77777777" w:rsidTr="00A3703E">
        <w:tc>
          <w:tcPr>
            <w:tcW w:w="988" w:type="dxa"/>
          </w:tcPr>
          <w:p w14:paraId="10A934FD" w14:textId="56722510" w:rsidR="006A5197" w:rsidRDefault="006A5197" w:rsidP="00D206A4">
            <w:pPr>
              <w:jc w:val="left"/>
            </w:pPr>
            <w:r>
              <w:t>09.00 – 09.30</w:t>
            </w:r>
          </w:p>
        </w:tc>
        <w:tc>
          <w:tcPr>
            <w:tcW w:w="7302" w:type="dxa"/>
            <w:gridSpan w:val="3"/>
          </w:tcPr>
          <w:p w14:paraId="550FE43D" w14:textId="77777777" w:rsidR="006A5197" w:rsidRDefault="006A5197" w:rsidP="00D206A4">
            <w:pPr>
              <w:jc w:val="left"/>
            </w:pPr>
            <w:r>
              <w:t>Registration and refreshments</w:t>
            </w:r>
          </w:p>
          <w:p w14:paraId="139AB153" w14:textId="0DCCE2DB" w:rsidR="00CD0D29" w:rsidRDefault="00CD0D29" w:rsidP="00D206A4">
            <w:pPr>
              <w:jc w:val="left"/>
            </w:pPr>
          </w:p>
        </w:tc>
      </w:tr>
      <w:tr w:rsidR="002C1F2A" w14:paraId="1449707E" w14:textId="3E21B7DE" w:rsidTr="00A3703E">
        <w:tc>
          <w:tcPr>
            <w:tcW w:w="988" w:type="dxa"/>
          </w:tcPr>
          <w:p w14:paraId="021E7DC4" w14:textId="03D19C99" w:rsidR="006A5197" w:rsidRDefault="002C6480" w:rsidP="00D206A4">
            <w:pPr>
              <w:jc w:val="left"/>
            </w:pPr>
            <w:r>
              <w:t>09.30 – 09.50</w:t>
            </w:r>
          </w:p>
        </w:tc>
        <w:tc>
          <w:tcPr>
            <w:tcW w:w="1844" w:type="dxa"/>
          </w:tcPr>
          <w:p w14:paraId="30689631" w14:textId="4C235270" w:rsidR="006A5197" w:rsidRDefault="006A5197" w:rsidP="00D206A4">
            <w:pPr>
              <w:jc w:val="left"/>
            </w:pPr>
            <w:r>
              <w:t>Introductions</w:t>
            </w:r>
          </w:p>
        </w:tc>
        <w:tc>
          <w:tcPr>
            <w:tcW w:w="4648" w:type="dxa"/>
          </w:tcPr>
          <w:p w14:paraId="3756B423" w14:textId="40C1CD28" w:rsidR="00CD0D29" w:rsidRDefault="006B494C" w:rsidP="00D206A4">
            <w:pPr>
              <w:jc w:val="left"/>
            </w:pPr>
            <w:r>
              <w:t>Introduce brief overview of JIGSAW</w:t>
            </w:r>
            <w:r w:rsidR="002C6480">
              <w:t>. Participant introductions and</w:t>
            </w:r>
            <w:r w:rsidR="00CE012E">
              <w:t xml:space="preserve"> role and</w:t>
            </w:r>
            <w:r w:rsidR="006A5197">
              <w:t xml:space="preserve"> experience o</w:t>
            </w:r>
            <w:r w:rsidR="000771A6">
              <w:t>f managing long term cond</w:t>
            </w:r>
            <w:r>
              <w:t xml:space="preserve">itions. </w:t>
            </w:r>
          </w:p>
        </w:tc>
        <w:tc>
          <w:tcPr>
            <w:tcW w:w="810" w:type="dxa"/>
          </w:tcPr>
          <w:p w14:paraId="2E5B2DB0" w14:textId="77777777" w:rsidR="006A5197" w:rsidRDefault="002C6480" w:rsidP="00D206A4">
            <w:pPr>
              <w:jc w:val="left"/>
            </w:pPr>
            <w:r>
              <w:t>AF</w:t>
            </w:r>
          </w:p>
          <w:p w14:paraId="2E9786E8" w14:textId="78E679A4" w:rsidR="002C6480" w:rsidRDefault="002C6480" w:rsidP="00D206A4">
            <w:pPr>
              <w:jc w:val="left"/>
            </w:pPr>
          </w:p>
        </w:tc>
      </w:tr>
      <w:tr w:rsidR="002C1F2A" w14:paraId="51ECB93F" w14:textId="061F4229" w:rsidTr="00A3703E">
        <w:tc>
          <w:tcPr>
            <w:tcW w:w="988" w:type="dxa"/>
          </w:tcPr>
          <w:p w14:paraId="24D390BA" w14:textId="70F7F7E3" w:rsidR="006A5197" w:rsidRDefault="002C6480" w:rsidP="00D206A4">
            <w:pPr>
              <w:jc w:val="left"/>
            </w:pPr>
            <w:r>
              <w:t>09.50</w:t>
            </w:r>
            <w:r w:rsidR="00536B73">
              <w:t xml:space="preserve"> – 10.20</w:t>
            </w:r>
          </w:p>
        </w:tc>
        <w:tc>
          <w:tcPr>
            <w:tcW w:w="1844" w:type="dxa"/>
          </w:tcPr>
          <w:p w14:paraId="606D5A14" w14:textId="4C8B0A68" w:rsidR="006A5197" w:rsidRDefault="006B494C" w:rsidP="00D206A4">
            <w:pPr>
              <w:jc w:val="left"/>
            </w:pPr>
            <w:r>
              <w:t>What does joint pain</w:t>
            </w:r>
            <w:r w:rsidR="00F40DC3">
              <w:t xml:space="preserve"> mean for someone you know?</w:t>
            </w:r>
          </w:p>
          <w:p w14:paraId="5E2595F8" w14:textId="0D683943" w:rsidR="006A5197" w:rsidRDefault="006A5197" w:rsidP="00D206A4">
            <w:pPr>
              <w:jc w:val="left"/>
            </w:pPr>
          </w:p>
        </w:tc>
        <w:tc>
          <w:tcPr>
            <w:tcW w:w="4648" w:type="dxa"/>
          </w:tcPr>
          <w:p w14:paraId="429CCA69" w14:textId="77777777" w:rsidR="00F40DC3" w:rsidRDefault="006A5197" w:rsidP="00D206A4">
            <w:pPr>
              <w:jc w:val="left"/>
            </w:pPr>
            <w:r>
              <w:t>Focus on a patient</w:t>
            </w:r>
            <w:r w:rsidR="00F40DC3">
              <w:t>, friend or relative:</w:t>
            </w:r>
          </w:p>
          <w:p w14:paraId="16B08D59" w14:textId="6DC94189" w:rsidR="00F40DC3" w:rsidRDefault="00F40DC3" w:rsidP="00D206A4">
            <w:pPr>
              <w:jc w:val="left"/>
            </w:pPr>
            <w:r>
              <w:t>P</w:t>
            </w:r>
            <w:r w:rsidR="006A5197">
              <w:t xml:space="preserve">airs </w:t>
            </w:r>
            <w:r w:rsidR="00CE012E">
              <w:t>discussion</w:t>
            </w:r>
            <w:r>
              <w:t xml:space="preserve"> – descr</w:t>
            </w:r>
            <w:r w:rsidR="006B494C">
              <w:t>ibe them, their lives and how joint pain</w:t>
            </w:r>
            <w:r>
              <w:t xml:space="preserve"> affects them and those around them</w:t>
            </w:r>
          </w:p>
          <w:p w14:paraId="393CBCBB" w14:textId="77777777" w:rsidR="00CD0D29" w:rsidRDefault="00F40DC3" w:rsidP="00D206A4">
            <w:pPr>
              <w:jc w:val="left"/>
            </w:pPr>
            <w:r>
              <w:t>Thoughts to share with the group?</w:t>
            </w:r>
          </w:p>
          <w:p w14:paraId="4B107887" w14:textId="6651138B" w:rsidR="001220C1" w:rsidRDefault="001220C1" w:rsidP="00D206A4">
            <w:pPr>
              <w:jc w:val="left"/>
            </w:pPr>
          </w:p>
        </w:tc>
        <w:tc>
          <w:tcPr>
            <w:tcW w:w="810" w:type="dxa"/>
          </w:tcPr>
          <w:p w14:paraId="7839C421" w14:textId="5D207021" w:rsidR="006A5197" w:rsidRDefault="00536B73" w:rsidP="00D206A4">
            <w:pPr>
              <w:jc w:val="left"/>
            </w:pPr>
            <w:r>
              <w:t>AF</w:t>
            </w:r>
          </w:p>
        </w:tc>
      </w:tr>
      <w:tr w:rsidR="002C1F2A" w14:paraId="1E46AD13" w14:textId="5B2630C1" w:rsidTr="00A3703E">
        <w:tc>
          <w:tcPr>
            <w:tcW w:w="988" w:type="dxa"/>
          </w:tcPr>
          <w:p w14:paraId="0D293115" w14:textId="0931AB70" w:rsidR="006A5197" w:rsidRDefault="00536B73" w:rsidP="00D206A4">
            <w:pPr>
              <w:jc w:val="left"/>
            </w:pPr>
            <w:r>
              <w:t>10.20 – 10.50</w:t>
            </w:r>
          </w:p>
        </w:tc>
        <w:tc>
          <w:tcPr>
            <w:tcW w:w="1844" w:type="dxa"/>
          </w:tcPr>
          <w:p w14:paraId="5E4B6447" w14:textId="203B5796" w:rsidR="006A5197" w:rsidRDefault="006A5197" w:rsidP="006422F7">
            <w:pPr>
              <w:jc w:val="left"/>
            </w:pPr>
            <w:r>
              <w:t xml:space="preserve">OA: </w:t>
            </w:r>
            <w:r w:rsidR="00536B73">
              <w:t>How does it present?</w:t>
            </w:r>
            <w:r w:rsidR="00F40DC3">
              <w:t xml:space="preserve"> </w:t>
            </w:r>
          </w:p>
        </w:tc>
        <w:tc>
          <w:tcPr>
            <w:tcW w:w="4648" w:type="dxa"/>
          </w:tcPr>
          <w:p w14:paraId="38085CEB" w14:textId="600CCCC6" w:rsidR="006A5197" w:rsidRPr="000309AA" w:rsidRDefault="002C1F2A" w:rsidP="00D206A4">
            <w:pPr>
              <w:jc w:val="left"/>
              <w:rPr>
                <w:sz w:val="16"/>
                <w:szCs w:val="16"/>
              </w:rPr>
            </w:pPr>
            <w:r>
              <w:t>Flip chart exercises:</w:t>
            </w:r>
            <w:r w:rsidR="000309AA">
              <w:t xml:space="preserve"> </w:t>
            </w:r>
            <w:r w:rsidR="000309AA" w:rsidRPr="000309AA">
              <w:rPr>
                <w:sz w:val="16"/>
                <w:szCs w:val="16"/>
              </w:rPr>
              <w:t>(pairs discussion for 5 mins)</w:t>
            </w:r>
          </w:p>
          <w:p w14:paraId="079B90EF" w14:textId="555BF865" w:rsidR="00CD0D29" w:rsidRDefault="002C1F2A" w:rsidP="00D206A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How does it present?</w:t>
            </w:r>
          </w:p>
          <w:p w14:paraId="11B3A97B" w14:textId="1C1FA1B9" w:rsidR="001220C1" w:rsidRDefault="002C1F2A" w:rsidP="00D206A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OA or inflammatory?</w:t>
            </w:r>
          </w:p>
          <w:p w14:paraId="13AAE603" w14:textId="437D802B" w:rsidR="002C1F2A" w:rsidRDefault="002C1F2A" w:rsidP="00A3703E">
            <w:pPr>
              <w:jc w:val="left"/>
            </w:pPr>
          </w:p>
        </w:tc>
        <w:tc>
          <w:tcPr>
            <w:tcW w:w="810" w:type="dxa"/>
          </w:tcPr>
          <w:p w14:paraId="6329453C" w14:textId="142B758A" w:rsidR="006A5197" w:rsidRDefault="00892643" w:rsidP="00D206A4">
            <w:pPr>
              <w:jc w:val="left"/>
            </w:pPr>
            <w:r>
              <w:t>AF</w:t>
            </w:r>
          </w:p>
        </w:tc>
      </w:tr>
      <w:tr w:rsidR="002C1F2A" w14:paraId="0CC8099F" w14:textId="415208EE" w:rsidTr="00A3703E">
        <w:tc>
          <w:tcPr>
            <w:tcW w:w="988" w:type="dxa"/>
          </w:tcPr>
          <w:p w14:paraId="18452335" w14:textId="7DCC006C" w:rsidR="006A5197" w:rsidRDefault="00536B73" w:rsidP="00D206A4">
            <w:pPr>
              <w:jc w:val="left"/>
            </w:pPr>
            <w:r>
              <w:t>10.50 – 11.20</w:t>
            </w:r>
          </w:p>
        </w:tc>
        <w:tc>
          <w:tcPr>
            <w:tcW w:w="1844" w:type="dxa"/>
          </w:tcPr>
          <w:p w14:paraId="485502A8" w14:textId="384D393F" w:rsidR="006A5197" w:rsidRDefault="00536B73">
            <w:pPr>
              <w:jc w:val="left"/>
            </w:pPr>
            <w:r>
              <w:t>What is OA?</w:t>
            </w:r>
          </w:p>
        </w:tc>
        <w:tc>
          <w:tcPr>
            <w:tcW w:w="4648" w:type="dxa"/>
          </w:tcPr>
          <w:p w14:paraId="1507789A" w14:textId="17644B20" w:rsidR="006A5197" w:rsidRDefault="006A5197" w:rsidP="00D206A4">
            <w:pPr>
              <w:jc w:val="left"/>
            </w:pPr>
            <w:r>
              <w:t>Slides</w:t>
            </w:r>
            <w:r w:rsidR="002C1F2A">
              <w:t>:</w:t>
            </w:r>
          </w:p>
          <w:p w14:paraId="2DA6103D" w14:textId="3157B898" w:rsidR="002C1F2A" w:rsidRDefault="000309AA" w:rsidP="00D206A4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The fit with other LTCs</w:t>
            </w:r>
          </w:p>
          <w:p w14:paraId="03B50A39" w14:textId="301B1CD1" w:rsidR="006717A3" w:rsidRDefault="000309AA" w:rsidP="006717A3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The underlying problem</w:t>
            </w:r>
          </w:p>
          <w:p w14:paraId="0146267A" w14:textId="67536B98" w:rsidR="005567C6" w:rsidRDefault="000309AA" w:rsidP="00D206A4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Making the diagnosis</w:t>
            </w:r>
          </w:p>
          <w:p w14:paraId="6AB3BF8A" w14:textId="6130BB5E" w:rsidR="0086674D" w:rsidRDefault="000309AA" w:rsidP="00D206A4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The natural history</w:t>
            </w:r>
          </w:p>
        </w:tc>
        <w:tc>
          <w:tcPr>
            <w:tcW w:w="810" w:type="dxa"/>
          </w:tcPr>
          <w:p w14:paraId="032D6F27" w14:textId="0B02940B" w:rsidR="006A5197" w:rsidRDefault="00892643" w:rsidP="00D206A4">
            <w:pPr>
              <w:jc w:val="left"/>
            </w:pPr>
            <w:r>
              <w:t>VC</w:t>
            </w:r>
          </w:p>
        </w:tc>
      </w:tr>
      <w:tr w:rsidR="002C1F2A" w14:paraId="61CE7D8B" w14:textId="010DD2BC" w:rsidTr="00A3703E">
        <w:tc>
          <w:tcPr>
            <w:tcW w:w="988" w:type="dxa"/>
          </w:tcPr>
          <w:p w14:paraId="38C6AD79" w14:textId="7590F9B7" w:rsidR="006A5197" w:rsidRDefault="00536B73" w:rsidP="00D206A4">
            <w:pPr>
              <w:jc w:val="left"/>
            </w:pPr>
            <w:r>
              <w:t>11.20 – 11.35</w:t>
            </w:r>
          </w:p>
        </w:tc>
        <w:tc>
          <w:tcPr>
            <w:tcW w:w="1844" w:type="dxa"/>
          </w:tcPr>
          <w:p w14:paraId="7125CF3B" w14:textId="34843C8A" w:rsidR="006A5197" w:rsidRDefault="006B494C" w:rsidP="00D206A4">
            <w:pPr>
              <w:jc w:val="left"/>
            </w:pPr>
            <w:r>
              <w:t>B</w:t>
            </w:r>
            <w:r w:rsidR="006A5197">
              <w:t xml:space="preserve">reak </w:t>
            </w:r>
          </w:p>
        </w:tc>
        <w:tc>
          <w:tcPr>
            <w:tcW w:w="4648" w:type="dxa"/>
          </w:tcPr>
          <w:p w14:paraId="528C0CA8" w14:textId="77777777" w:rsidR="00CD0D29" w:rsidRDefault="00CD0D29" w:rsidP="00D206A4">
            <w:pPr>
              <w:jc w:val="left"/>
            </w:pPr>
          </w:p>
        </w:tc>
        <w:tc>
          <w:tcPr>
            <w:tcW w:w="810" w:type="dxa"/>
          </w:tcPr>
          <w:p w14:paraId="0A5A262F" w14:textId="77777777" w:rsidR="006A5197" w:rsidRDefault="006A5197" w:rsidP="00D206A4">
            <w:pPr>
              <w:jc w:val="left"/>
            </w:pPr>
          </w:p>
        </w:tc>
      </w:tr>
      <w:tr w:rsidR="00E13725" w14:paraId="32895E5A" w14:textId="3F777FCF" w:rsidTr="00A3703E">
        <w:tc>
          <w:tcPr>
            <w:tcW w:w="988" w:type="dxa"/>
          </w:tcPr>
          <w:p w14:paraId="6276D283" w14:textId="733F00B4" w:rsidR="00E13725" w:rsidRDefault="00E13725" w:rsidP="00E13725">
            <w:pPr>
              <w:jc w:val="left"/>
            </w:pPr>
            <w:r>
              <w:t>11.35 – 13.00</w:t>
            </w:r>
          </w:p>
        </w:tc>
        <w:tc>
          <w:tcPr>
            <w:tcW w:w="1844" w:type="dxa"/>
          </w:tcPr>
          <w:p w14:paraId="285B3ADE" w14:textId="77777777" w:rsidR="00E13725" w:rsidRDefault="00E13725" w:rsidP="00E13725">
            <w:pPr>
              <w:jc w:val="left"/>
            </w:pPr>
            <w:r>
              <w:t>Managing OA</w:t>
            </w:r>
          </w:p>
          <w:p w14:paraId="792B1209" w14:textId="20C7CEA5" w:rsidR="00E13725" w:rsidRDefault="00E13725" w:rsidP="00E13725">
            <w:pPr>
              <w:jc w:val="left"/>
            </w:pPr>
          </w:p>
        </w:tc>
        <w:tc>
          <w:tcPr>
            <w:tcW w:w="4648" w:type="dxa"/>
          </w:tcPr>
          <w:p w14:paraId="4EEE2732" w14:textId="25C1C12A" w:rsidR="00E13725" w:rsidRDefault="00E13725" w:rsidP="00E13725">
            <w:pPr>
              <w:jc w:val="left"/>
            </w:pPr>
            <w:r>
              <w:t xml:space="preserve">Slide - NICE recommended treatments. </w:t>
            </w:r>
          </w:p>
          <w:p w14:paraId="18B35325" w14:textId="21628D1F" w:rsidR="00E13725" w:rsidRDefault="00E13725" w:rsidP="00E13725">
            <w:pPr>
              <w:jc w:val="left"/>
            </w:pPr>
            <w:r>
              <w:t>Discuss the main options and share participants’ current experience of them</w:t>
            </w:r>
          </w:p>
        </w:tc>
        <w:tc>
          <w:tcPr>
            <w:tcW w:w="810" w:type="dxa"/>
          </w:tcPr>
          <w:p w14:paraId="666EEB64" w14:textId="12F1406A" w:rsidR="00E13725" w:rsidRDefault="00540327" w:rsidP="00B13835">
            <w:pPr>
              <w:jc w:val="left"/>
            </w:pPr>
            <w:r>
              <w:t>LC</w:t>
            </w:r>
          </w:p>
        </w:tc>
      </w:tr>
      <w:tr w:rsidR="00E13725" w14:paraId="4D134AD4" w14:textId="77777777" w:rsidTr="00A3703E">
        <w:tc>
          <w:tcPr>
            <w:tcW w:w="988" w:type="dxa"/>
          </w:tcPr>
          <w:p w14:paraId="1A62C04C" w14:textId="7832705F" w:rsidR="00E13725" w:rsidRDefault="00E13725" w:rsidP="00E13725">
            <w:pPr>
              <w:jc w:val="left"/>
            </w:pPr>
            <w:r>
              <w:t>13.00 – 13.45</w:t>
            </w:r>
          </w:p>
        </w:tc>
        <w:tc>
          <w:tcPr>
            <w:tcW w:w="7302" w:type="dxa"/>
            <w:gridSpan w:val="3"/>
          </w:tcPr>
          <w:p w14:paraId="018B0389" w14:textId="67B8301A" w:rsidR="00E13725" w:rsidRDefault="00E13725" w:rsidP="00E13725">
            <w:pPr>
              <w:jc w:val="left"/>
            </w:pPr>
            <w:r>
              <w:t xml:space="preserve">Lunch </w:t>
            </w:r>
          </w:p>
        </w:tc>
      </w:tr>
      <w:tr w:rsidR="00E13725" w14:paraId="6B7E7BA2" w14:textId="48493A69" w:rsidTr="00A3703E">
        <w:tc>
          <w:tcPr>
            <w:tcW w:w="988" w:type="dxa"/>
          </w:tcPr>
          <w:p w14:paraId="03B3C2C2" w14:textId="7BE83C53" w:rsidR="00E13725" w:rsidRDefault="00E13725" w:rsidP="00E13725">
            <w:pPr>
              <w:jc w:val="left"/>
            </w:pPr>
            <w:r>
              <w:t>13.45 – 14.10</w:t>
            </w:r>
          </w:p>
        </w:tc>
        <w:tc>
          <w:tcPr>
            <w:tcW w:w="1844" w:type="dxa"/>
          </w:tcPr>
          <w:p w14:paraId="703A340E" w14:textId="77777777" w:rsidR="00E13725" w:rsidRDefault="00E13725" w:rsidP="00E13725">
            <w:pPr>
              <w:jc w:val="left"/>
            </w:pPr>
            <w:r>
              <w:t xml:space="preserve">Explaining OA </w:t>
            </w:r>
          </w:p>
          <w:p w14:paraId="13814A6E" w14:textId="53DB4499" w:rsidR="00E13725" w:rsidRDefault="00E13725" w:rsidP="00E13725">
            <w:pPr>
              <w:jc w:val="left"/>
            </w:pPr>
          </w:p>
        </w:tc>
        <w:tc>
          <w:tcPr>
            <w:tcW w:w="4648" w:type="dxa"/>
          </w:tcPr>
          <w:p w14:paraId="03EBFDE4" w14:textId="77777777" w:rsidR="00E13725" w:rsidRDefault="00E13725" w:rsidP="00E13725">
            <w:pPr>
              <w:jc w:val="left"/>
            </w:pPr>
            <w:r>
              <w:t>The importance of an explanation</w:t>
            </w:r>
          </w:p>
          <w:p w14:paraId="0F77D099" w14:textId="77777777" w:rsidR="00E13725" w:rsidRDefault="00E13725" w:rsidP="00E13725">
            <w:pPr>
              <w:jc w:val="left"/>
            </w:pPr>
            <w:r>
              <w:t>Use of written information</w:t>
            </w:r>
          </w:p>
          <w:p w14:paraId="028A3CFA" w14:textId="77777777" w:rsidR="00E13725" w:rsidRDefault="00E13725" w:rsidP="00E13725">
            <w:pPr>
              <w:jc w:val="left"/>
            </w:pPr>
            <w:r>
              <w:t xml:space="preserve">Group work </w:t>
            </w:r>
            <w:r w:rsidRPr="00457082">
              <w:rPr>
                <w:sz w:val="20"/>
                <w:szCs w:val="20"/>
              </w:rPr>
              <w:t>(try in pairs)</w:t>
            </w:r>
          </w:p>
          <w:p w14:paraId="0C51E990" w14:textId="77777777" w:rsidR="00E13725" w:rsidRDefault="00E13725" w:rsidP="00E13725">
            <w:pPr>
              <w:jc w:val="left"/>
            </w:pPr>
            <w:r>
              <w:t xml:space="preserve">Flip chart exercise </w:t>
            </w:r>
            <w:r w:rsidRPr="00457082">
              <w:rPr>
                <w:sz w:val="20"/>
                <w:szCs w:val="20"/>
              </w:rPr>
              <w:t>(group discussion and facilitator feedback)</w:t>
            </w:r>
          </w:p>
          <w:p w14:paraId="60F9D573" w14:textId="3D79E945" w:rsidR="00E13725" w:rsidRDefault="00E13725" w:rsidP="00E13725">
            <w:pPr>
              <w:jc w:val="left"/>
            </w:pPr>
            <w:r>
              <w:t>Suggested structure for OA explanation</w:t>
            </w:r>
          </w:p>
        </w:tc>
        <w:tc>
          <w:tcPr>
            <w:tcW w:w="810" w:type="dxa"/>
          </w:tcPr>
          <w:p w14:paraId="3C52BB3E" w14:textId="08F6D021" w:rsidR="00E13725" w:rsidRDefault="00E13725" w:rsidP="00E13725">
            <w:pPr>
              <w:jc w:val="left"/>
            </w:pPr>
            <w:r>
              <w:t>LC</w:t>
            </w:r>
          </w:p>
        </w:tc>
      </w:tr>
      <w:tr w:rsidR="00E13725" w14:paraId="03C6C9C7" w14:textId="2B57E7A2" w:rsidTr="00A3703E">
        <w:tc>
          <w:tcPr>
            <w:tcW w:w="988" w:type="dxa"/>
          </w:tcPr>
          <w:p w14:paraId="5B048585" w14:textId="3C394BFA" w:rsidR="00E13725" w:rsidRDefault="00E13725" w:rsidP="00E13725">
            <w:pPr>
              <w:jc w:val="left"/>
            </w:pPr>
            <w:r>
              <w:t>14.10 – 15.00</w:t>
            </w:r>
          </w:p>
        </w:tc>
        <w:tc>
          <w:tcPr>
            <w:tcW w:w="1844" w:type="dxa"/>
          </w:tcPr>
          <w:p w14:paraId="62460A1A" w14:textId="730D1BB8" w:rsidR="00E13725" w:rsidRDefault="00E13725" w:rsidP="00E13725">
            <w:pPr>
              <w:jc w:val="left"/>
            </w:pPr>
            <w:r>
              <w:t>Supporting OA self-management</w:t>
            </w:r>
          </w:p>
        </w:tc>
        <w:tc>
          <w:tcPr>
            <w:tcW w:w="4648" w:type="dxa"/>
          </w:tcPr>
          <w:p w14:paraId="0F525F76" w14:textId="5E3F9CE2" w:rsidR="00E13725" w:rsidRDefault="00E13725" w:rsidP="00E13725">
            <w:pPr>
              <w:jc w:val="left"/>
            </w:pPr>
            <w:r>
              <w:t>3 groups with facilitator and flip chart – discussion on how to support self-management focusing on</w:t>
            </w:r>
          </w:p>
          <w:p w14:paraId="47CB688B" w14:textId="4C44AE46" w:rsidR="00E13725" w:rsidRDefault="00E13725" w:rsidP="00E13725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Weight loss</w:t>
            </w:r>
          </w:p>
          <w:p w14:paraId="01DE99F0" w14:textId="77777777" w:rsidR="00E13725" w:rsidRDefault="00E13725" w:rsidP="00E13725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Pain management</w:t>
            </w:r>
          </w:p>
          <w:p w14:paraId="1D048767" w14:textId="77777777" w:rsidR="00E13725" w:rsidRDefault="00E13725" w:rsidP="00E13725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Physical activity and exercise</w:t>
            </w:r>
          </w:p>
          <w:p w14:paraId="274100C2" w14:textId="20B75ACA" w:rsidR="00E13725" w:rsidRDefault="00E13725" w:rsidP="00E13725">
            <w:pPr>
              <w:jc w:val="left"/>
            </w:pPr>
            <w:r>
              <w:t>Share with other groups and discuss principles</w:t>
            </w:r>
          </w:p>
        </w:tc>
        <w:tc>
          <w:tcPr>
            <w:tcW w:w="810" w:type="dxa"/>
          </w:tcPr>
          <w:p w14:paraId="6C71CD11" w14:textId="77777777" w:rsidR="00E13725" w:rsidRDefault="00E13725" w:rsidP="00E13725">
            <w:pPr>
              <w:jc w:val="left"/>
            </w:pPr>
            <w:r>
              <w:t>AF</w:t>
            </w:r>
          </w:p>
          <w:p w14:paraId="57904D47" w14:textId="04CD0376" w:rsidR="00E13725" w:rsidRDefault="00E13725" w:rsidP="00E13725">
            <w:pPr>
              <w:jc w:val="left"/>
            </w:pPr>
            <w:r>
              <w:t>LC</w:t>
            </w:r>
          </w:p>
          <w:p w14:paraId="665E0D43" w14:textId="098CFF41" w:rsidR="00E13725" w:rsidRDefault="00E13725" w:rsidP="00E13725">
            <w:pPr>
              <w:jc w:val="left"/>
            </w:pPr>
            <w:r>
              <w:t>VC</w:t>
            </w:r>
          </w:p>
        </w:tc>
      </w:tr>
      <w:tr w:rsidR="00E13725" w14:paraId="7405B3B4" w14:textId="412FB442" w:rsidTr="00A3703E">
        <w:tc>
          <w:tcPr>
            <w:tcW w:w="988" w:type="dxa"/>
          </w:tcPr>
          <w:p w14:paraId="5FF7F0B2" w14:textId="53C42BE2" w:rsidR="00E13725" w:rsidRDefault="00E13725" w:rsidP="00E13725">
            <w:pPr>
              <w:jc w:val="left"/>
            </w:pPr>
            <w:r>
              <w:t>15.00 – 15.15</w:t>
            </w:r>
          </w:p>
        </w:tc>
        <w:tc>
          <w:tcPr>
            <w:tcW w:w="7302" w:type="dxa"/>
            <w:gridSpan w:val="3"/>
          </w:tcPr>
          <w:p w14:paraId="5E23178D" w14:textId="3522AE62" w:rsidR="00E13725" w:rsidRDefault="00E13725" w:rsidP="00E13725">
            <w:pPr>
              <w:jc w:val="left"/>
            </w:pPr>
            <w:r>
              <w:t>Refreshment break</w:t>
            </w:r>
          </w:p>
        </w:tc>
      </w:tr>
      <w:tr w:rsidR="00E13725" w14:paraId="4C02B356" w14:textId="034B5252" w:rsidTr="00A3703E">
        <w:tc>
          <w:tcPr>
            <w:tcW w:w="988" w:type="dxa"/>
          </w:tcPr>
          <w:p w14:paraId="4E632BB4" w14:textId="6CB6B44F" w:rsidR="00E13725" w:rsidRDefault="00E13725" w:rsidP="00E13725">
            <w:pPr>
              <w:jc w:val="left"/>
            </w:pPr>
            <w:r>
              <w:t>15.15 – 16.00</w:t>
            </w:r>
          </w:p>
        </w:tc>
        <w:tc>
          <w:tcPr>
            <w:tcW w:w="1844" w:type="dxa"/>
          </w:tcPr>
          <w:p w14:paraId="41FA9C12" w14:textId="4321BD5D" w:rsidR="00E13725" w:rsidRDefault="00E13725" w:rsidP="00E13725">
            <w:pPr>
              <w:jc w:val="left"/>
            </w:pPr>
            <w:r>
              <w:t>A model nurse consultation for OA</w:t>
            </w:r>
          </w:p>
        </w:tc>
        <w:tc>
          <w:tcPr>
            <w:tcW w:w="4648" w:type="dxa"/>
          </w:tcPr>
          <w:p w14:paraId="229B92F9" w14:textId="77777777" w:rsidR="00E13725" w:rsidRDefault="00E13725" w:rsidP="00E13725">
            <w:pPr>
              <w:jc w:val="left"/>
            </w:pPr>
            <w:r>
              <w:t>1 or 2 groups with flip chart:</w:t>
            </w:r>
          </w:p>
          <w:p w14:paraId="47561223" w14:textId="3205C3B0" w:rsidR="00E13725" w:rsidRDefault="00E13725" w:rsidP="00E13725">
            <w:pPr>
              <w:jc w:val="left"/>
            </w:pPr>
            <w:r>
              <w:t>Produce a map or flow chart to use next week for a first consultation and a follow-up consultation</w:t>
            </w:r>
          </w:p>
        </w:tc>
        <w:tc>
          <w:tcPr>
            <w:tcW w:w="810" w:type="dxa"/>
          </w:tcPr>
          <w:p w14:paraId="480A87BB" w14:textId="77777777" w:rsidR="00E13725" w:rsidRDefault="00E13725" w:rsidP="00E13725">
            <w:pPr>
              <w:jc w:val="left"/>
            </w:pPr>
            <w:r>
              <w:t>AF</w:t>
            </w:r>
          </w:p>
          <w:p w14:paraId="171B35FA" w14:textId="09F28141" w:rsidR="00E13725" w:rsidRDefault="00E13725" w:rsidP="00E13725">
            <w:pPr>
              <w:jc w:val="left"/>
            </w:pPr>
            <w:r>
              <w:t>LC</w:t>
            </w:r>
          </w:p>
          <w:p w14:paraId="7BA1BBF3" w14:textId="7A978A24" w:rsidR="00E13725" w:rsidRDefault="00E13725" w:rsidP="00E13725">
            <w:pPr>
              <w:jc w:val="left"/>
            </w:pPr>
            <w:r>
              <w:t>VC</w:t>
            </w:r>
          </w:p>
        </w:tc>
      </w:tr>
      <w:tr w:rsidR="00E13725" w14:paraId="0BCE3701" w14:textId="227E699C" w:rsidTr="00A3703E">
        <w:tc>
          <w:tcPr>
            <w:tcW w:w="988" w:type="dxa"/>
          </w:tcPr>
          <w:p w14:paraId="0350D479" w14:textId="5705DDCF" w:rsidR="00E13725" w:rsidRDefault="00E13725" w:rsidP="00E13725">
            <w:pPr>
              <w:jc w:val="left"/>
            </w:pPr>
            <w:r>
              <w:t>16.00 – 16.15</w:t>
            </w:r>
          </w:p>
        </w:tc>
        <w:tc>
          <w:tcPr>
            <w:tcW w:w="6492" w:type="dxa"/>
            <w:gridSpan w:val="2"/>
          </w:tcPr>
          <w:p w14:paraId="2BDEAE96" w14:textId="77777777" w:rsidR="00E13725" w:rsidRDefault="00E13725" w:rsidP="00E13725">
            <w:pPr>
              <w:jc w:val="left"/>
            </w:pPr>
            <w:r>
              <w:t>Questions, take-home messages, feedback, plans for next week</w:t>
            </w:r>
          </w:p>
          <w:p w14:paraId="0F2B50FA" w14:textId="223111D4" w:rsidR="00E13725" w:rsidRDefault="00E13725" w:rsidP="00E13725">
            <w:pPr>
              <w:jc w:val="left"/>
            </w:pPr>
            <w:r>
              <w:t>Reminder about e-learning course unit</w:t>
            </w:r>
          </w:p>
        </w:tc>
        <w:tc>
          <w:tcPr>
            <w:tcW w:w="810" w:type="dxa"/>
          </w:tcPr>
          <w:p w14:paraId="66A64CED" w14:textId="1F3BD2BA" w:rsidR="00E13725" w:rsidRDefault="00E13725" w:rsidP="00E13725">
            <w:pPr>
              <w:jc w:val="left"/>
            </w:pPr>
            <w:r>
              <w:t>AF</w:t>
            </w:r>
          </w:p>
        </w:tc>
      </w:tr>
    </w:tbl>
    <w:p w14:paraId="1A5367AA" w14:textId="057C7281" w:rsidR="00BA4967" w:rsidRDefault="002D33E6" w:rsidP="00D206A4">
      <w:pPr>
        <w:pStyle w:val="Heading1"/>
        <w:jc w:val="left"/>
      </w:pPr>
      <w:r>
        <w:lastRenderedPageBreak/>
        <w:t>Day 2 Outline programme</w:t>
      </w:r>
    </w:p>
    <w:p w14:paraId="582377DD" w14:textId="77777777" w:rsidR="002D33E6" w:rsidRPr="002D33E6" w:rsidRDefault="002D33E6" w:rsidP="00D206A4">
      <w:pPr>
        <w:jc w:val="lef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6695"/>
        <w:gridCol w:w="607"/>
      </w:tblGrid>
      <w:tr w:rsidR="002D33E6" w:rsidRPr="00BA7466" w14:paraId="20C197E4" w14:textId="77777777" w:rsidTr="00A3703E">
        <w:tc>
          <w:tcPr>
            <w:tcW w:w="988" w:type="dxa"/>
          </w:tcPr>
          <w:p w14:paraId="6141FD2C" w14:textId="77777777" w:rsidR="002D33E6" w:rsidRPr="00A3703E" w:rsidRDefault="002D33E6" w:rsidP="00D206A4">
            <w:pPr>
              <w:jc w:val="left"/>
            </w:pPr>
            <w:r w:rsidRPr="00A3703E">
              <w:t>09.00 – 09.30</w:t>
            </w:r>
          </w:p>
        </w:tc>
        <w:tc>
          <w:tcPr>
            <w:tcW w:w="7302" w:type="dxa"/>
            <w:gridSpan w:val="2"/>
          </w:tcPr>
          <w:p w14:paraId="25D97EE0" w14:textId="77777777" w:rsidR="002D33E6" w:rsidRPr="00A3703E" w:rsidRDefault="002D33E6" w:rsidP="00D206A4">
            <w:pPr>
              <w:jc w:val="left"/>
            </w:pPr>
            <w:r w:rsidRPr="00A3703E">
              <w:t>Registration and refreshments</w:t>
            </w:r>
          </w:p>
          <w:p w14:paraId="2C645946" w14:textId="486A01F2" w:rsidR="002D33E6" w:rsidRPr="00A3703E" w:rsidRDefault="002D33E6" w:rsidP="00D206A4">
            <w:pPr>
              <w:jc w:val="left"/>
            </w:pPr>
          </w:p>
        </w:tc>
      </w:tr>
      <w:tr w:rsidR="002D33E6" w:rsidRPr="00BA7466" w14:paraId="62FCE1A9" w14:textId="77777777" w:rsidTr="00A3703E">
        <w:tc>
          <w:tcPr>
            <w:tcW w:w="988" w:type="dxa"/>
          </w:tcPr>
          <w:p w14:paraId="3DECC7EA" w14:textId="77777777" w:rsidR="002D33E6" w:rsidRPr="00A3703E" w:rsidRDefault="002D33E6" w:rsidP="00D206A4">
            <w:pPr>
              <w:jc w:val="left"/>
            </w:pPr>
            <w:r w:rsidRPr="00A3703E">
              <w:t>09.30 – 09.45</w:t>
            </w:r>
          </w:p>
        </w:tc>
        <w:tc>
          <w:tcPr>
            <w:tcW w:w="6695" w:type="dxa"/>
          </w:tcPr>
          <w:p w14:paraId="23E528AD" w14:textId="77777777" w:rsidR="002D33E6" w:rsidRPr="00A3703E" w:rsidRDefault="002D33E6" w:rsidP="00D206A4">
            <w:pPr>
              <w:jc w:val="left"/>
            </w:pPr>
            <w:r w:rsidRPr="00A3703E">
              <w:t>Any issues/questions from Day 1</w:t>
            </w:r>
          </w:p>
          <w:p w14:paraId="3FBE3DCA" w14:textId="77777777" w:rsidR="002D33E6" w:rsidRPr="00A3703E" w:rsidRDefault="002D33E6" w:rsidP="00D206A4">
            <w:pPr>
              <w:jc w:val="left"/>
            </w:pPr>
          </w:p>
        </w:tc>
        <w:tc>
          <w:tcPr>
            <w:tcW w:w="607" w:type="dxa"/>
          </w:tcPr>
          <w:p w14:paraId="005549CD" w14:textId="58985C3F" w:rsidR="002D33E6" w:rsidRPr="00A3703E" w:rsidRDefault="00850372" w:rsidP="00D206A4">
            <w:pPr>
              <w:jc w:val="left"/>
            </w:pPr>
            <w:r w:rsidRPr="00A3703E">
              <w:t>AF</w:t>
            </w:r>
          </w:p>
        </w:tc>
      </w:tr>
      <w:tr w:rsidR="002D33E6" w:rsidRPr="00BA7466" w14:paraId="024A95D2" w14:textId="77777777" w:rsidTr="00A3703E">
        <w:tc>
          <w:tcPr>
            <w:tcW w:w="988" w:type="dxa"/>
          </w:tcPr>
          <w:p w14:paraId="1A6A0656" w14:textId="77777777" w:rsidR="002D33E6" w:rsidRPr="00A3703E" w:rsidRDefault="002D33E6" w:rsidP="00D206A4">
            <w:pPr>
              <w:jc w:val="left"/>
            </w:pPr>
            <w:r w:rsidRPr="00A3703E">
              <w:t>09.45 – 10.30</w:t>
            </w:r>
          </w:p>
        </w:tc>
        <w:tc>
          <w:tcPr>
            <w:tcW w:w="6695" w:type="dxa"/>
          </w:tcPr>
          <w:p w14:paraId="7081CF5B" w14:textId="46C98743" w:rsidR="002D33E6" w:rsidRPr="00A3703E" w:rsidRDefault="003B3423" w:rsidP="00D206A4">
            <w:pPr>
              <w:jc w:val="left"/>
            </w:pPr>
            <w:r w:rsidRPr="00A3703E">
              <w:t>Clinical signs of OA and simple assessment</w:t>
            </w:r>
            <w:r w:rsidR="002D33E6" w:rsidRPr="00A3703E">
              <w:t xml:space="preserve"> – slides and practical session</w:t>
            </w:r>
            <w:r w:rsidR="00D3543D">
              <w:t xml:space="preserve"> </w:t>
            </w:r>
          </w:p>
        </w:tc>
        <w:tc>
          <w:tcPr>
            <w:tcW w:w="607" w:type="dxa"/>
          </w:tcPr>
          <w:p w14:paraId="14B2E07B" w14:textId="2130E1B8" w:rsidR="002D33E6" w:rsidRPr="00A3703E" w:rsidRDefault="00DF63CE" w:rsidP="00D206A4">
            <w:pPr>
              <w:jc w:val="left"/>
            </w:pPr>
            <w:r>
              <w:t>LS</w:t>
            </w:r>
          </w:p>
          <w:p w14:paraId="3EFCC627" w14:textId="4743A0B0" w:rsidR="00850372" w:rsidRPr="00A3703E" w:rsidRDefault="00850372" w:rsidP="00D206A4">
            <w:pPr>
              <w:jc w:val="left"/>
            </w:pPr>
          </w:p>
        </w:tc>
      </w:tr>
      <w:tr w:rsidR="002D33E6" w:rsidRPr="00BA7466" w14:paraId="13377164" w14:textId="77777777" w:rsidTr="00A3703E">
        <w:tc>
          <w:tcPr>
            <w:tcW w:w="988" w:type="dxa"/>
          </w:tcPr>
          <w:p w14:paraId="02624FFE" w14:textId="2D5A7F8A" w:rsidR="002D33E6" w:rsidRPr="00A3703E" w:rsidRDefault="002D33E6" w:rsidP="00D206A4">
            <w:pPr>
              <w:jc w:val="left"/>
            </w:pPr>
            <w:r w:rsidRPr="00A3703E">
              <w:t>10.30 – 11.00</w:t>
            </w:r>
          </w:p>
        </w:tc>
        <w:tc>
          <w:tcPr>
            <w:tcW w:w="6695" w:type="dxa"/>
          </w:tcPr>
          <w:p w14:paraId="10A36752" w14:textId="34C96E7B" w:rsidR="002D33E6" w:rsidRPr="00A3703E" w:rsidRDefault="008453F9" w:rsidP="00D206A4">
            <w:pPr>
              <w:jc w:val="left"/>
            </w:pPr>
            <w:r>
              <w:t>The role of exercise and physical activity</w:t>
            </w:r>
            <w:r w:rsidR="00504A3E" w:rsidRPr="00A3703E">
              <w:t xml:space="preserve"> </w:t>
            </w:r>
          </w:p>
          <w:p w14:paraId="638BD4D3" w14:textId="612D3741" w:rsidR="00850372" w:rsidRDefault="008453F9" w:rsidP="00D206A4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Evidence for exercise</w:t>
            </w:r>
          </w:p>
          <w:p w14:paraId="1EAD9A66" w14:textId="0508F01C" w:rsidR="008453F9" w:rsidRPr="00A3703E" w:rsidRDefault="008453F9" w:rsidP="00D206A4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Barriers to exercise</w:t>
            </w:r>
          </w:p>
          <w:p w14:paraId="4E88C75E" w14:textId="77AE85BE" w:rsidR="00504A3E" w:rsidRPr="00A3703E" w:rsidRDefault="008453F9" w:rsidP="00A3703E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D</w:t>
            </w:r>
            <w:r w:rsidRPr="00A3703E">
              <w:t>emos and practice:</w:t>
            </w:r>
            <w:r>
              <w:t xml:space="preserve"> </w:t>
            </w:r>
            <w:r w:rsidR="00504A3E" w:rsidRPr="00A3703E">
              <w:t>Exercises in “Keep Moving” leaflet</w:t>
            </w:r>
          </w:p>
        </w:tc>
        <w:tc>
          <w:tcPr>
            <w:tcW w:w="607" w:type="dxa"/>
          </w:tcPr>
          <w:p w14:paraId="70554B52" w14:textId="18B18AAA" w:rsidR="002D33E6" w:rsidRPr="00A3703E" w:rsidRDefault="00DF63CE" w:rsidP="00D206A4">
            <w:pPr>
              <w:jc w:val="left"/>
            </w:pPr>
            <w:r>
              <w:t>LS</w:t>
            </w:r>
          </w:p>
        </w:tc>
      </w:tr>
      <w:tr w:rsidR="00850372" w:rsidRPr="00BA7466" w14:paraId="6FA056D4" w14:textId="77777777" w:rsidTr="00A3703E">
        <w:tc>
          <w:tcPr>
            <w:tcW w:w="988" w:type="dxa"/>
          </w:tcPr>
          <w:p w14:paraId="5105D2AF" w14:textId="230BD509" w:rsidR="00850372" w:rsidRPr="00A3703E" w:rsidRDefault="00850372" w:rsidP="00D206A4">
            <w:pPr>
              <w:jc w:val="left"/>
            </w:pPr>
            <w:r w:rsidRPr="00A3703E">
              <w:t>11.00 – 11.15</w:t>
            </w:r>
          </w:p>
        </w:tc>
        <w:tc>
          <w:tcPr>
            <w:tcW w:w="7302" w:type="dxa"/>
            <w:gridSpan w:val="2"/>
          </w:tcPr>
          <w:p w14:paraId="6AC6D48B" w14:textId="77777777" w:rsidR="00850372" w:rsidRPr="00A3703E" w:rsidRDefault="00850372" w:rsidP="00D206A4">
            <w:pPr>
              <w:jc w:val="left"/>
            </w:pPr>
            <w:r w:rsidRPr="00A3703E">
              <w:t>Refreshment break</w:t>
            </w:r>
          </w:p>
          <w:p w14:paraId="5BBCA8B0" w14:textId="77777777" w:rsidR="00850372" w:rsidRPr="00A3703E" w:rsidRDefault="00850372" w:rsidP="00D206A4">
            <w:pPr>
              <w:jc w:val="left"/>
            </w:pPr>
          </w:p>
        </w:tc>
      </w:tr>
      <w:tr w:rsidR="002D33E6" w:rsidRPr="00BA7466" w14:paraId="0B1B290B" w14:textId="77777777" w:rsidTr="00A3703E">
        <w:tc>
          <w:tcPr>
            <w:tcW w:w="988" w:type="dxa"/>
          </w:tcPr>
          <w:p w14:paraId="752FFC9F" w14:textId="77777777" w:rsidR="002D33E6" w:rsidRPr="00A3703E" w:rsidRDefault="002D33E6" w:rsidP="00D206A4">
            <w:pPr>
              <w:jc w:val="left"/>
            </w:pPr>
            <w:r w:rsidRPr="00A3703E">
              <w:t>11.15 – 12.00</w:t>
            </w:r>
          </w:p>
        </w:tc>
        <w:tc>
          <w:tcPr>
            <w:tcW w:w="6695" w:type="dxa"/>
          </w:tcPr>
          <w:p w14:paraId="21312FDE" w14:textId="4FBFAFB0" w:rsidR="002D33E6" w:rsidRPr="00A3703E" w:rsidRDefault="002D33E6" w:rsidP="00D206A4">
            <w:pPr>
              <w:jc w:val="left"/>
            </w:pPr>
            <w:r w:rsidRPr="00A3703E">
              <w:t xml:space="preserve">Practical session </w:t>
            </w:r>
            <w:r w:rsidR="001375C4" w:rsidRPr="00A3703E">
              <w:t xml:space="preserve">and discussion </w:t>
            </w:r>
            <w:r w:rsidRPr="00A3703E">
              <w:t>on demonstrating and supporting</w:t>
            </w:r>
            <w:r w:rsidR="001375C4" w:rsidRPr="00A3703E">
              <w:t>:</w:t>
            </w:r>
          </w:p>
          <w:p w14:paraId="335F61B9" w14:textId="0AC474C8" w:rsidR="001375C4" w:rsidRPr="00A3703E" w:rsidRDefault="001375C4" w:rsidP="001375C4">
            <w:pPr>
              <w:pStyle w:val="ListParagraph"/>
              <w:numPr>
                <w:ilvl w:val="0"/>
                <w:numId w:val="6"/>
              </w:numPr>
              <w:jc w:val="left"/>
            </w:pPr>
            <w:r w:rsidRPr="00A3703E">
              <w:t>Working with patient’s story about impact, aspirations, preferences</w:t>
            </w:r>
          </w:p>
          <w:p w14:paraId="617DE568" w14:textId="2DC0CE56" w:rsidR="001375C4" w:rsidRPr="00A3703E" w:rsidRDefault="001375C4" w:rsidP="001375C4">
            <w:pPr>
              <w:pStyle w:val="ListParagraph"/>
              <w:numPr>
                <w:ilvl w:val="0"/>
                <w:numId w:val="6"/>
              </w:numPr>
              <w:jc w:val="left"/>
            </w:pPr>
            <w:r w:rsidRPr="00A3703E">
              <w:t>Goal setting, pacing, follow-up, problem-solving</w:t>
            </w:r>
          </w:p>
        </w:tc>
        <w:tc>
          <w:tcPr>
            <w:tcW w:w="607" w:type="dxa"/>
          </w:tcPr>
          <w:p w14:paraId="62E2DD75" w14:textId="24EBFF2E" w:rsidR="00850372" w:rsidRPr="00A3703E" w:rsidRDefault="00DF63CE" w:rsidP="00D206A4">
            <w:pPr>
              <w:jc w:val="left"/>
            </w:pPr>
            <w:r>
              <w:t>LS</w:t>
            </w:r>
          </w:p>
          <w:p w14:paraId="21BD24D2" w14:textId="77777777" w:rsidR="00850372" w:rsidRDefault="00850372" w:rsidP="00D206A4">
            <w:pPr>
              <w:jc w:val="left"/>
            </w:pPr>
            <w:r w:rsidRPr="00A3703E">
              <w:t>AF</w:t>
            </w:r>
          </w:p>
          <w:p w14:paraId="35D6C39D" w14:textId="703A40F6" w:rsidR="00EE1369" w:rsidRPr="00A3703E" w:rsidRDefault="00EE1369" w:rsidP="00D206A4">
            <w:pPr>
              <w:jc w:val="left"/>
            </w:pPr>
            <w:r>
              <w:t>LC</w:t>
            </w:r>
          </w:p>
        </w:tc>
      </w:tr>
      <w:tr w:rsidR="002D33E6" w:rsidRPr="00BA7466" w14:paraId="70A179A9" w14:textId="77777777" w:rsidTr="00A3703E">
        <w:tc>
          <w:tcPr>
            <w:tcW w:w="988" w:type="dxa"/>
          </w:tcPr>
          <w:p w14:paraId="2C0237A8" w14:textId="75D21319" w:rsidR="002D33E6" w:rsidRPr="00A3703E" w:rsidRDefault="00EE1369" w:rsidP="00D206A4">
            <w:pPr>
              <w:jc w:val="left"/>
            </w:pPr>
            <w:r>
              <w:t>12.00 – 12.15</w:t>
            </w:r>
          </w:p>
        </w:tc>
        <w:tc>
          <w:tcPr>
            <w:tcW w:w="6695" w:type="dxa"/>
          </w:tcPr>
          <w:p w14:paraId="6C1DE565" w14:textId="0EE26BF8" w:rsidR="002D33E6" w:rsidRPr="00A3703E" w:rsidRDefault="00EE1369" w:rsidP="00D206A4">
            <w:pPr>
              <w:jc w:val="left"/>
            </w:pPr>
            <w:r>
              <w:t>Brief update/ d</w:t>
            </w:r>
            <w:r w:rsidR="001375C4" w:rsidRPr="00A3703E">
              <w:t>iscussion and Q/A on</w:t>
            </w:r>
            <w:r w:rsidR="002D33E6" w:rsidRPr="00A3703E">
              <w:t xml:space="preserve"> pain </w:t>
            </w:r>
            <w:r w:rsidR="00850372" w:rsidRPr="00A3703E">
              <w:t>management</w:t>
            </w:r>
          </w:p>
        </w:tc>
        <w:tc>
          <w:tcPr>
            <w:tcW w:w="607" w:type="dxa"/>
          </w:tcPr>
          <w:p w14:paraId="51F64AD4" w14:textId="35FE72A8" w:rsidR="00850372" w:rsidRPr="00A3703E" w:rsidRDefault="008453F9" w:rsidP="00D206A4">
            <w:pPr>
              <w:jc w:val="left"/>
            </w:pPr>
            <w:r>
              <w:t>LC</w:t>
            </w:r>
          </w:p>
        </w:tc>
      </w:tr>
      <w:tr w:rsidR="00EE1369" w:rsidRPr="00BA7466" w14:paraId="05033CD2" w14:textId="77777777" w:rsidTr="00A3703E">
        <w:tc>
          <w:tcPr>
            <w:tcW w:w="988" w:type="dxa"/>
          </w:tcPr>
          <w:p w14:paraId="722A2CFC" w14:textId="77777777" w:rsidR="00EE1369" w:rsidRDefault="00EE1369" w:rsidP="00D206A4">
            <w:pPr>
              <w:jc w:val="left"/>
            </w:pPr>
            <w:r>
              <w:t>12:15 –</w:t>
            </w:r>
          </w:p>
          <w:p w14:paraId="11DDB2CA" w14:textId="570CB3C2" w:rsidR="00EE1369" w:rsidRDefault="00EE1369" w:rsidP="00D206A4">
            <w:pPr>
              <w:jc w:val="left"/>
            </w:pPr>
            <w:r>
              <w:t>12:30</w:t>
            </w:r>
          </w:p>
        </w:tc>
        <w:tc>
          <w:tcPr>
            <w:tcW w:w="6695" w:type="dxa"/>
          </w:tcPr>
          <w:p w14:paraId="0120ABA1" w14:textId="1D590F31" w:rsidR="00EE1369" w:rsidRPr="00A3703E" w:rsidRDefault="00EE1369" w:rsidP="00D206A4">
            <w:pPr>
              <w:jc w:val="left"/>
            </w:pPr>
            <w:r>
              <w:t>The OA EMIS templates</w:t>
            </w:r>
          </w:p>
        </w:tc>
        <w:tc>
          <w:tcPr>
            <w:tcW w:w="607" w:type="dxa"/>
          </w:tcPr>
          <w:p w14:paraId="5D64F476" w14:textId="7CA88BFC" w:rsidR="00EE1369" w:rsidRDefault="00EE1369" w:rsidP="00D206A4">
            <w:pPr>
              <w:jc w:val="left"/>
            </w:pPr>
            <w:r>
              <w:t>LC</w:t>
            </w:r>
          </w:p>
        </w:tc>
      </w:tr>
      <w:tr w:rsidR="002D33E6" w:rsidRPr="00BA7466" w14:paraId="42DD3D7D" w14:textId="77777777" w:rsidTr="00A3703E">
        <w:tc>
          <w:tcPr>
            <w:tcW w:w="988" w:type="dxa"/>
          </w:tcPr>
          <w:p w14:paraId="7DC52FA4" w14:textId="43285817" w:rsidR="002D33E6" w:rsidRPr="00A3703E" w:rsidRDefault="002D33E6" w:rsidP="00D206A4">
            <w:pPr>
              <w:jc w:val="left"/>
            </w:pPr>
            <w:r w:rsidRPr="00A3703E">
              <w:t>12.30 – 13.00</w:t>
            </w:r>
          </w:p>
        </w:tc>
        <w:tc>
          <w:tcPr>
            <w:tcW w:w="6695" w:type="dxa"/>
          </w:tcPr>
          <w:p w14:paraId="71E8843A" w14:textId="34457395" w:rsidR="002D33E6" w:rsidRDefault="002D33E6" w:rsidP="00D206A4">
            <w:pPr>
              <w:jc w:val="left"/>
            </w:pPr>
            <w:r w:rsidRPr="00A3703E">
              <w:t>Preparation for afternoon session:</w:t>
            </w:r>
          </w:p>
          <w:p w14:paraId="676FED66" w14:textId="6ACD5B2E" w:rsidR="00DF63CE" w:rsidRPr="00A3703E" w:rsidRDefault="00DF63CE" w:rsidP="00D206A4">
            <w:pPr>
              <w:jc w:val="left"/>
            </w:pPr>
            <w:r>
              <w:t>Putting it into practice</w:t>
            </w:r>
          </w:p>
          <w:p w14:paraId="00258EB9" w14:textId="70F449EC" w:rsidR="00850372" w:rsidRPr="00A3703E" w:rsidRDefault="00850372" w:rsidP="00D206A4">
            <w:pPr>
              <w:jc w:val="left"/>
            </w:pPr>
            <w:r w:rsidRPr="00A3703E">
              <w:t>Review of last week’s consultation plan</w:t>
            </w:r>
          </w:p>
        </w:tc>
        <w:tc>
          <w:tcPr>
            <w:tcW w:w="607" w:type="dxa"/>
          </w:tcPr>
          <w:p w14:paraId="3BE1072E" w14:textId="70525614" w:rsidR="002D33E6" w:rsidRPr="00A3703E" w:rsidRDefault="00EE1369" w:rsidP="00D206A4">
            <w:pPr>
              <w:jc w:val="left"/>
            </w:pPr>
            <w:r>
              <w:t>AF</w:t>
            </w:r>
          </w:p>
        </w:tc>
      </w:tr>
      <w:tr w:rsidR="002D33E6" w:rsidRPr="00BA7466" w14:paraId="3DC9CA69" w14:textId="77777777" w:rsidTr="00A3703E">
        <w:tc>
          <w:tcPr>
            <w:tcW w:w="988" w:type="dxa"/>
          </w:tcPr>
          <w:p w14:paraId="3C8CBB1A" w14:textId="0866525D" w:rsidR="002D33E6" w:rsidRPr="00A3703E" w:rsidRDefault="002D33E6" w:rsidP="00D206A4">
            <w:pPr>
              <w:jc w:val="left"/>
            </w:pPr>
            <w:r w:rsidRPr="00A3703E">
              <w:t>13.00 – 13.</w:t>
            </w:r>
            <w:r w:rsidR="00850372" w:rsidRPr="00A3703E">
              <w:t>45</w:t>
            </w:r>
          </w:p>
        </w:tc>
        <w:tc>
          <w:tcPr>
            <w:tcW w:w="6695" w:type="dxa"/>
          </w:tcPr>
          <w:p w14:paraId="1DEFE2F4" w14:textId="77777777" w:rsidR="002D33E6" w:rsidRPr="00A3703E" w:rsidRDefault="002D33E6" w:rsidP="00D206A4">
            <w:pPr>
              <w:jc w:val="left"/>
            </w:pPr>
            <w:r w:rsidRPr="00A3703E">
              <w:t>Lunch</w:t>
            </w:r>
          </w:p>
          <w:p w14:paraId="7DF2B45A" w14:textId="77777777" w:rsidR="00850372" w:rsidRPr="00A3703E" w:rsidRDefault="00850372" w:rsidP="00D206A4">
            <w:pPr>
              <w:jc w:val="left"/>
            </w:pPr>
          </w:p>
        </w:tc>
        <w:tc>
          <w:tcPr>
            <w:tcW w:w="607" w:type="dxa"/>
          </w:tcPr>
          <w:p w14:paraId="62FDCDB7" w14:textId="77777777" w:rsidR="002D33E6" w:rsidRPr="00A3703E" w:rsidRDefault="002D33E6" w:rsidP="00D206A4">
            <w:pPr>
              <w:jc w:val="left"/>
            </w:pPr>
          </w:p>
        </w:tc>
      </w:tr>
      <w:tr w:rsidR="002D33E6" w:rsidRPr="00BA7466" w14:paraId="7234C648" w14:textId="77777777" w:rsidTr="00A3703E">
        <w:tc>
          <w:tcPr>
            <w:tcW w:w="988" w:type="dxa"/>
          </w:tcPr>
          <w:p w14:paraId="0166EB53" w14:textId="45ACC682" w:rsidR="002D33E6" w:rsidRPr="00A3703E" w:rsidRDefault="002D33E6" w:rsidP="00D206A4">
            <w:pPr>
              <w:jc w:val="left"/>
            </w:pPr>
            <w:r w:rsidRPr="00A3703E">
              <w:t>13.</w:t>
            </w:r>
            <w:r w:rsidR="00850372" w:rsidRPr="00A3703E">
              <w:t>45</w:t>
            </w:r>
            <w:r w:rsidRPr="00A3703E">
              <w:t xml:space="preserve"> – 14.45</w:t>
            </w:r>
          </w:p>
        </w:tc>
        <w:tc>
          <w:tcPr>
            <w:tcW w:w="6695" w:type="dxa"/>
          </w:tcPr>
          <w:p w14:paraId="1A7B1330" w14:textId="77777777" w:rsidR="00172926" w:rsidRPr="00A3703E" w:rsidRDefault="00172926" w:rsidP="00172926">
            <w:pPr>
              <w:jc w:val="left"/>
            </w:pPr>
            <w:r>
              <w:t>Putting it into practice</w:t>
            </w:r>
          </w:p>
          <w:p w14:paraId="194A6637" w14:textId="05D0F0D5" w:rsidR="00850372" w:rsidRPr="00A3703E" w:rsidRDefault="002D33E6">
            <w:pPr>
              <w:jc w:val="left"/>
            </w:pPr>
            <w:r w:rsidRPr="00A3703E">
              <w:t>Practice with a first consultation</w:t>
            </w:r>
            <w:r w:rsidR="000771A6">
              <w:t>, explaining OA and getting the patients story</w:t>
            </w:r>
          </w:p>
        </w:tc>
        <w:tc>
          <w:tcPr>
            <w:tcW w:w="607" w:type="dxa"/>
          </w:tcPr>
          <w:p w14:paraId="0DE7FD4F" w14:textId="253F0729" w:rsidR="002D33E6" w:rsidRPr="00A3703E" w:rsidRDefault="001F512F" w:rsidP="00D206A4">
            <w:pPr>
              <w:jc w:val="left"/>
            </w:pPr>
            <w:r>
              <w:t>AF</w:t>
            </w:r>
          </w:p>
          <w:p w14:paraId="355A1A39" w14:textId="19955D74" w:rsidR="00DC4F6A" w:rsidRDefault="001F512F" w:rsidP="00D206A4">
            <w:pPr>
              <w:jc w:val="left"/>
            </w:pPr>
            <w:r>
              <w:t>LC</w:t>
            </w:r>
          </w:p>
          <w:p w14:paraId="56400CB8" w14:textId="733E1497" w:rsidR="00850372" w:rsidRPr="00A3703E" w:rsidRDefault="00DF63CE" w:rsidP="00D206A4">
            <w:pPr>
              <w:jc w:val="left"/>
            </w:pPr>
            <w:r>
              <w:t>LS</w:t>
            </w:r>
          </w:p>
        </w:tc>
      </w:tr>
      <w:tr w:rsidR="00850372" w:rsidRPr="00BA7466" w14:paraId="77FF5669" w14:textId="77777777" w:rsidTr="00A3703E">
        <w:tc>
          <w:tcPr>
            <w:tcW w:w="988" w:type="dxa"/>
          </w:tcPr>
          <w:p w14:paraId="6DA7B762" w14:textId="5CACBE91" w:rsidR="00850372" w:rsidRPr="00A3703E" w:rsidRDefault="00850372" w:rsidP="00D206A4">
            <w:pPr>
              <w:jc w:val="left"/>
            </w:pPr>
            <w:r w:rsidRPr="00A3703E">
              <w:t>14.45 – 15.00</w:t>
            </w:r>
          </w:p>
        </w:tc>
        <w:tc>
          <w:tcPr>
            <w:tcW w:w="7302" w:type="dxa"/>
            <w:gridSpan w:val="2"/>
          </w:tcPr>
          <w:p w14:paraId="153D92D1" w14:textId="77777777" w:rsidR="00850372" w:rsidRPr="00A3703E" w:rsidRDefault="00850372" w:rsidP="00D206A4">
            <w:pPr>
              <w:jc w:val="left"/>
            </w:pPr>
            <w:r w:rsidRPr="00A3703E">
              <w:t>Refreshments</w:t>
            </w:r>
          </w:p>
          <w:p w14:paraId="00B6985A" w14:textId="7BCA6159" w:rsidR="00850372" w:rsidRPr="00A3703E" w:rsidRDefault="00850372" w:rsidP="00D206A4">
            <w:pPr>
              <w:jc w:val="left"/>
            </w:pPr>
          </w:p>
        </w:tc>
      </w:tr>
      <w:tr w:rsidR="002D33E6" w:rsidRPr="00BA7466" w14:paraId="37FCC939" w14:textId="77777777" w:rsidTr="00A3703E">
        <w:tc>
          <w:tcPr>
            <w:tcW w:w="988" w:type="dxa"/>
          </w:tcPr>
          <w:p w14:paraId="19A2F04F" w14:textId="556D125D" w:rsidR="002D33E6" w:rsidRPr="00A3703E" w:rsidRDefault="002D33E6" w:rsidP="00D206A4">
            <w:pPr>
              <w:jc w:val="left"/>
            </w:pPr>
            <w:r w:rsidRPr="00A3703E">
              <w:t>15.00 – 16.</w:t>
            </w:r>
            <w:r w:rsidR="00850372" w:rsidRPr="00A3703E">
              <w:t>00</w:t>
            </w:r>
          </w:p>
        </w:tc>
        <w:tc>
          <w:tcPr>
            <w:tcW w:w="6695" w:type="dxa"/>
          </w:tcPr>
          <w:p w14:paraId="3E5FCE56" w14:textId="018FDCA5" w:rsidR="00172926" w:rsidRPr="00A3703E" w:rsidRDefault="00172926" w:rsidP="00172926">
            <w:pPr>
              <w:jc w:val="left"/>
            </w:pPr>
            <w:r>
              <w:t>Putting it into practice</w:t>
            </w:r>
            <w:r w:rsidR="00D91480">
              <w:t xml:space="preserve"> (reflection on group activity)</w:t>
            </w:r>
          </w:p>
          <w:p w14:paraId="1AE9D6F3" w14:textId="2DC0478A" w:rsidR="002D33E6" w:rsidRPr="00A3703E" w:rsidRDefault="00172926" w:rsidP="00D206A4">
            <w:pPr>
              <w:jc w:val="left"/>
            </w:pPr>
            <w:r>
              <w:t>G</w:t>
            </w:r>
            <w:r w:rsidR="001F512F" w:rsidRPr="00A3703E">
              <w:t>o</w:t>
            </w:r>
            <w:r w:rsidR="001F512F">
              <w:t>al setting for self-management and review of consultation</w:t>
            </w:r>
          </w:p>
        </w:tc>
        <w:tc>
          <w:tcPr>
            <w:tcW w:w="607" w:type="dxa"/>
          </w:tcPr>
          <w:p w14:paraId="34534A87" w14:textId="7F4B9D38" w:rsidR="002D33E6" w:rsidRDefault="001F512F" w:rsidP="00D206A4">
            <w:pPr>
              <w:jc w:val="left"/>
            </w:pPr>
            <w:r>
              <w:t>AF</w:t>
            </w:r>
          </w:p>
          <w:p w14:paraId="53D46A5C" w14:textId="0E61CE45" w:rsidR="00347640" w:rsidRPr="00A3703E" w:rsidRDefault="001F512F" w:rsidP="00D206A4">
            <w:pPr>
              <w:jc w:val="left"/>
            </w:pPr>
            <w:r>
              <w:t>LC</w:t>
            </w:r>
          </w:p>
          <w:p w14:paraId="17E7F05C" w14:textId="03D90D5C" w:rsidR="00850372" w:rsidRPr="00A3703E" w:rsidRDefault="00DF63CE" w:rsidP="00D206A4">
            <w:pPr>
              <w:jc w:val="left"/>
            </w:pPr>
            <w:r>
              <w:t>LS</w:t>
            </w:r>
          </w:p>
        </w:tc>
      </w:tr>
      <w:tr w:rsidR="002D33E6" w:rsidRPr="00BA7466" w14:paraId="686EE1D2" w14:textId="77777777" w:rsidTr="00A3703E">
        <w:tc>
          <w:tcPr>
            <w:tcW w:w="988" w:type="dxa"/>
          </w:tcPr>
          <w:p w14:paraId="77C05457" w14:textId="4CE905F5" w:rsidR="002D33E6" w:rsidRPr="00A3703E" w:rsidRDefault="002D33E6" w:rsidP="00D206A4">
            <w:pPr>
              <w:jc w:val="left"/>
            </w:pPr>
            <w:r w:rsidRPr="00A3703E">
              <w:t>16.</w:t>
            </w:r>
            <w:r w:rsidR="00850372" w:rsidRPr="00A3703E">
              <w:t>00</w:t>
            </w:r>
            <w:r w:rsidRPr="00A3703E">
              <w:t xml:space="preserve"> – 16.</w:t>
            </w:r>
            <w:r w:rsidR="00504A3E" w:rsidRPr="00A3703E">
              <w:t>30</w:t>
            </w:r>
          </w:p>
        </w:tc>
        <w:tc>
          <w:tcPr>
            <w:tcW w:w="6695" w:type="dxa"/>
          </w:tcPr>
          <w:p w14:paraId="7636117F" w14:textId="1A704BA4" w:rsidR="002D33E6" w:rsidRDefault="00504A3E" w:rsidP="00D206A4">
            <w:pPr>
              <w:jc w:val="left"/>
            </w:pPr>
            <w:r w:rsidRPr="00A3703E">
              <w:t>Action plan – how we might implement this in practice</w:t>
            </w:r>
            <w:r w:rsidR="000771A6">
              <w:t xml:space="preserve"> (Q&amp;A)</w:t>
            </w:r>
          </w:p>
          <w:p w14:paraId="3ACF4F73" w14:textId="1F96F7E2" w:rsidR="001F512F" w:rsidRPr="00457082" w:rsidRDefault="001F512F" w:rsidP="00D206A4">
            <w:pPr>
              <w:jc w:val="left"/>
              <w:rPr>
                <w:sz w:val="20"/>
                <w:szCs w:val="20"/>
              </w:rPr>
            </w:pPr>
          </w:p>
          <w:p w14:paraId="28707622" w14:textId="77777777" w:rsidR="00850372" w:rsidRPr="00A3703E" w:rsidRDefault="00850372" w:rsidP="00D206A4">
            <w:pPr>
              <w:jc w:val="left"/>
            </w:pPr>
          </w:p>
        </w:tc>
        <w:tc>
          <w:tcPr>
            <w:tcW w:w="607" w:type="dxa"/>
          </w:tcPr>
          <w:p w14:paraId="7D70B8CF" w14:textId="0F08672F" w:rsidR="001F512F" w:rsidRPr="00A3703E" w:rsidRDefault="000771A6" w:rsidP="00D206A4">
            <w:pPr>
              <w:jc w:val="left"/>
            </w:pPr>
            <w:r>
              <w:t>All</w:t>
            </w:r>
          </w:p>
        </w:tc>
      </w:tr>
    </w:tbl>
    <w:p w14:paraId="12416920" w14:textId="6B584A0D" w:rsidR="002D33E6" w:rsidRPr="002D33E6" w:rsidRDefault="002D33E6" w:rsidP="00D206A4">
      <w:pPr>
        <w:jc w:val="left"/>
      </w:pPr>
    </w:p>
    <w:sectPr w:rsidR="002D33E6" w:rsidRPr="002D33E6" w:rsidSect="009E719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366"/>
    <w:multiLevelType w:val="hybridMultilevel"/>
    <w:tmpl w:val="BD08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6F0F"/>
    <w:multiLevelType w:val="hybridMultilevel"/>
    <w:tmpl w:val="C0B4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52B38"/>
    <w:multiLevelType w:val="hybridMultilevel"/>
    <w:tmpl w:val="7826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8A4"/>
    <w:multiLevelType w:val="hybridMultilevel"/>
    <w:tmpl w:val="64D2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9769C"/>
    <w:multiLevelType w:val="multilevel"/>
    <w:tmpl w:val="2518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886AA5"/>
    <w:multiLevelType w:val="hybridMultilevel"/>
    <w:tmpl w:val="FDFE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67"/>
    <w:rsid w:val="000309AA"/>
    <w:rsid w:val="000771A6"/>
    <w:rsid w:val="00092877"/>
    <w:rsid w:val="000A2D67"/>
    <w:rsid w:val="000C1B0C"/>
    <w:rsid w:val="00110B2C"/>
    <w:rsid w:val="00114F6A"/>
    <w:rsid w:val="001220C1"/>
    <w:rsid w:val="001375C4"/>
    <w:rsid w:val="00172926"/>
    <w:rsid w:val="001E2B50"/>
    <w:rsid w:val="001F512F"/>
    <w:rsid w:val="00250C60"/>
    <w:rsid w:val="00273C91"/>
    <w:rsid w:val="00284647"/>
    <w:rsid w:val="00295386"/>
    <w:rsid w:val="002C1F2A"/>
    <w:rsid w:val="002C6480"/>
    <w:rsid w:val="002D33E6"/>
    <w:rsid w:val="003028EA"/>
    <w:rsid w:val="003123B0"/>
    <w:rsid w:val="00316E43"/>
    <w:rsid w:val="00347640"/>
    <w:rsid w:val="00382ACB"/>
    <w:rsid w:val="003B3423"/>
    <w:rsid w:val="003D1539"/>
    <w:rsid w:val="003E6438"/>
    <w:rsid w:val="0041226C"/>
    <w:rsid w:val="00457082"/>
    <w:rsid w:val="004837D4"/>
    <w:rsid w:val="004A7C10"/>
    <w:rsid w:val="004C3900"/>
    <w:rsid w:val="004D77E9"/>
    <w:rsid w:val="00504A3E"/>
    <w:rsid w:val="00536B73"/>
    <w:rsid w:val="00540327"/>
    <w:rsid w:val="00544712"/>
    <w:rsid w:val="005567C6"/>
    <w:rsid w:val="005739B9"/>
    <w:rsid w:val="005B0834"/>
    <w:rsid w:val="005E25EB"/>
    <w:rsid w:val="005E2CAC"/>
    <w:rsid w:val="006102CB"/>
    <w:rsid w:val="006422F7"/>
    <w:rsid w:val="006717A3"/>
    <w:rsid w:val="006A5197"/>
    <w:rsid w:val="006B494C"/>
    <w:rsid w:val="006C0C03"/>
    <w:rsid w:val="006C48BA"/>
    <w:rsid w:val="006E747B"/>
    <w:rsid w:val="006F2B2E"/>
    <w:rsid w:val="006F6982"/>
    <w:rsid w:val="00784354"/>
    <w:rsid w:val="007E375B"/>
    <w:rsid w:val="007F5AF6"/>
    <w:rsid w:val="008144BF"/>
    <w:rsid w:val="008453F9"/>
    <w:rsid w:val="00850372"/>
    <w:rsid w:val="0086412D"/>
    <w:rsid w:val="0086674D"/>
    <w:rsid w:val="008733E4"/>
    <w:rsid w:val="00892643"/>
    <w:rsid w:val="008A15D0"/>
    <w:rsid w:val="008D25E6"/>
    <w:rsid w:val="008F7F59"/>
    <w:rsid w:val="0094732C"/>
    <w:rsid w:val="009639CA"/>
    <w:rsid w:val="009E019D"/>
    <w:rsid w:val="009E7190"/>
    <w:rsid w:val="009E791B"/>
    <w:rsid w:val="00A00295"/>
    <w:rsid w:val="00A3703E"/>
    <w:rsid w:val="00B01104"/>
    <w:rsid w:val="00B13835"/>
    <w:rsid w:val="00BA2EC4"/>
    <w:rsid w:val="00BA4967"/>
    <w:rsid w:val="00BA7466"/>
    <w:rsid w:val="00BB20CA"/>
    <w:rsid w:val="00C20753"/>
    <w:rsid w:val="00C25344"/>
    <w:rsid w:val="00CC1B80"/>
    <w:rsid w:val="00CD0D29"/>
    <w:rsid w:val="00CE012E"/>
    <w:rsid w:val="00CE6267"/>
    <w:rsid w:val="00CF0D12"/>
    <w:rsid w:val="00D206A4"/>
    <w:rsid w:val="00D25DE1"/>
    <w:rsid w:val="00D27877"/>
    <w:rsid w:val="00D30F4D"/>
    <w:rsid w:val="00D3543D"/>
    <w:rsid w:val="00D91480"/>
    <w:rsid w:val="00DC4F6A"/>
    <w:rsid w:val="00DD0126"/>
    <w:rsid w:val="00DF63CE"/>
    <w:rsid w:val="00E13725"/>
    <w:rsid w:val="00E57299"/>
    <w:rsid w:val="00E834DF"/>
    <w:rsid w:val="00E936B5"/>
    <w:rsid w:val="00EB10FF"/>
    <w:rsid w:val="00EC2BDC"/>
    <w:rsid w:val="00EC469E"/>
    <w:rsid w:val="00ED19C1"/>
    <w:rsid w:val="00EE1369"/>
    <w:rsid w:val="00F212E1"/>
    <w:rsid w:val="00F312FC"/>
    <w:rsid w:val="00F40DC3"/>
    <w:rsid w:val="00FD081B"/>
    <w:rsid w:val="00FD1208"/>
    <w:rsid w:val="00FF56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4BC24"/>
  <w15:docId w15:val="{16F9115C-66AA-4338-A242-6E7E9EAE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97"/>
    <w:pPr>
      <w:jc w:val="both"/>
    </w:pPr>
    <w:rPr>
      <w:rFonts w:ascii="Cambria" w:hAnsi="Cambria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7D4"/>
    <w:pPr>
      <w:contextualSpacing/>
    </w:pPr>
  </w:style>
  <w:style w:type="paragraph" w:customStyle="1" w:styleId="BodyText1">
    <w:name w:val="Body Text1"/>
    <w:basedOn w:val="Normal"/>
    <w:qFormat/>
    <w:rsid w:val="001E2B50"/>
    <w:pPr>
      <w:ind w:left="170"/>
    </w:pPr>
    <w:rPr>
      <w:rFonts w:ascii="Verdana" w:eastAsiaTheme="minorHAnsi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10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A49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9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4967"/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table" w:styleId="TableGrid">
    <w:name w:val="Table Grid"/>
    <w:basedOn w:val="TableNormal"/>
    <w:uiPriority w:val="59"/>
    <w:rsid w:val="00BA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D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299"/>
    <w:rPr>
      <w:rFonts w:ascii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299"/>
    <w:rPr>
      <w:rFonts w:ascii="Cambria" w:hAnsi="Cambri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Cooper</dc:creator>
  <cp:lastModifiedBy>Administrator</cp:lastModifiedBy>
  <cp:revision>2</cp:revision>
  <cp:lastPrinted>2018-05-21T09:43:00Z</cp:lastPrinted>
  <dcterms:created xsi:type="dcterms:W3CDTF">2018-05-25T11:36:00Z</dcterms:created>
  <dcterms:modified xsi:type="dcterms:W3CDTF">2018-05-25T11:36:00Z</dcterms:modified>
</cp:coreProperties>
</file>